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60" w:rsidRDefault="00C72360" w:rsidP="00C72360">
      <w:pPr>
        <w:tabs>
          <w:tab w:val="left" w:pos="1288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C72360" w:rsidRDefault="00C72360" w:rsidP="00C72360">
      <w:pPr>
        <w:tabs>
          <w:tab w:val="left" w:pos="1288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医用冷藏冰箱采购参数：</w:t>
      </w:r>
    </w:p>
    <w:p w:rsidR="00C72360" w:rsidRDefault="00C72360" w:rsidP="00C72360">
      <w:pPr>
        <w:widowControl/>
        <w:adjustRightInd w:val="0"/>
        <w:snapToGrid w:val="0"/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1、立式，箱内有效容积</w:t>
      </w:r>
      <w:r>
        <w:rPr>
          <w:rFonts w:ascii="宋体" w:hAnsi="宋体" w:cs="宋体" w:hint="eastAsia"/>
          <w:kern w:val="0"/>
          <w:sz w:val="28"/>
          <w:szCs w:val="28"/>
        </w:rPr>
        <w:t>≥</w:t>
      </w:r>
      <w:r>
        <w:rPr>
          <w:rFonts w:ascii="宋体" w:hAnsi="宋体" w:hint="eastAsia"/>
          <w:kern w:val="0"/>
          <w:sz w:val="28"/>
          <w:szCs w:val="28"/>
        </w:rPr>
        <w:t>890L，参考尺寸：外部尺寸约为1200*750*1965，内部尺寸约为1080*630*1420（宽*深*高）。</w:t>
      </w:r>
    </w:p>
    <w:p w:rsidR="00C72360" w:rsidRDefault="00C72360" w:rsidP="00C72360">
      <w:pPr>
        <w:spacing w:line="500" w:lineRule="exact"/>
        <w:ind w:leftChars="150" w:left="315" w:firstLineChars="100" w:firstLine="2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2、温度控制：微电脑控制，数字温度、湿度显示，可通过调整设定温度使箱内温度恒定控制在2℃~8℃，调整增量为0.1℃。</w:t>
      </w:r>
    </w:p>
    <w:p w:rsidR="00C72360" w:rsidRDefault="00C72360" w:rsidP="00C72360">
      <w:pPr>
        <w:widowControl/>
        <w:adjustRightInd w:val="0"/>
        <w:snapToGrid w:val="0"/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*3、外箱体高度</w:t>
      </w:r>
      <w:r>
        <w:rPr>
          <w:rFonts w:ascii="宋体" w:hAnsi="宋体" w:cs="宋体" w:hint="eastAsia"/>
          <w:kern w:val="0"/>
          <w:sz w:val="28"/>
          <w:szCs w:val="28"/>
        </w:rPr>
        <w:t>≦</w:t>
      </w:r>
      <w:r>
        <w:rPr>
          <w:rFonts w:ascii="宋体" w:hAnsi="宋体" w:hint="eastAsia"/>
          <w:kern w:val="0"/>
          <w:sz w:val="28"/>
          <w:szCs w:val="28"/>
        </w:rPr>
        <w:t>1980mm。</w:t>
      </w:r>
    </w:p>
    <w:p w:rsidR="00C72360" w:rsidRDefault="00C72360" w:rsidP="00C72360">
      <w:pPr>
        <w:widowControl/>
        <w:adjustRightInd w:val="0"/>
        <w:snapToGrid w:val="0"/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4、安全门锁：安全门锁，物品存储安全保证；报警功能：超温报警、传感器故障报警；温控器内置电池，断电后可持续显示温度，配备温度打印机，记录温度数据。</w:t>
      </w:r>
    </w:p>
    <w:p w:rsidR="00C72360" w:rsidRDefault="00C72360" w:rsidP="00C72360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5、</w:t>
      </w:r>
      <w:r>
        <w:rPr>
          <w:rFonts w:hint="eastAsia"/>
          <w:sz w:val="28"/>
          <w:szCs w:val="28"/>
        </w:rPr>
        <w:t>高精度微电脑温度控制系统，配有温湿度传感器，显示温度和湿度；智能控制风扇强制冷气循环系统，确保箱体内部温度均匀性</w:t>
      </w:r>
      <w:r>
        <w:rPr>
          <w:rFonts w:ascii="宋体" w:hAnsi="宋体" w:hint="eastAsia"/>
          <w:kern w:val="0"/>
          <w:sz w:val="28"/>
          <w:szCs w:val="28"/>
        </w:rPr>
        <w:t xml:space="preserve">。  </w:t>
      </w:r>
    </w:p>
    <w:p w:rsidR="00C72360" w:rsidRDefault="00C72360" w:rsidP="00C72360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6、</w:t>
      </w:r>
      <w:r>
        <w:rPr>
          <w:rFonts w:hint="eastAsia"/>
          <w:sz w:val="28"/>
          <w:szCs w:val="28"/>
        </w:rPr>
        <w:t>风冷式高效冷凝器，整体吹胀式蒸发器，制冷迅速；箱内照明：箱内配有照明功能，箱体内部一目了然；优质钢丝浸漆搁架，存取物品更方便，且易于清洗；压缩机：采用名牌高效压缩机，无氟环保制冷剂。</w:t>
      </w:r>
    </w:p>
    <w:p w:rsidR="00C72360" w:rsidRDefault="00C72360" w:rsidP="00C72360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7、冷凝水自动蒸发，无需人工操作。双层透明玻璃门，门体带电加热功能，保证在湿度大的环境下工作无凝露。</w:t>
      </w:r>
    </w:p>
    <w:p w:rsidR="00C72360" w:rsidRDefault="00C72360" w:rsidP="00C72360">
      <w:pPr>
        <w:spacing w:line="500" w:lineRule="exact"/>
        <w:ind w:firstLineChars="200" w:firstLine="560"/>
        <w:rPr>
          <w:szCs w:val="21"/>
        </w:rPr>
      </w:pPr>
      <w:r>
        <w:rPr>
          <w:rFonts w:ascii="宋体" w:hAnsi="宋体" w:cs="宋体" w:hint="eastAsia"/>
          <w:kern w:val="0"/>
          <w:sz w:val="28"/>
          <w:szCs w:val="28"/>
        </w:rPr>
        <w:t>8内胆全部采用不锈钢，便于清洁，防腐蚀</w:t>
      </w:r>
      <w:r>
        <w:rPr>
          <w:rFonts w:hint="eastAsia"/>
          <w:szCs w:val="21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带有可锁定的底脚和门止档。</w:t>
      </w:r>
    </w:p>
    <w:p w:rsidR="00C72360" w:rsidRDefault="00C72360" w:rsidP="00C72360">
      <w:pPr>
        <w:widowControl/>
        <w:adjustRightInd w:val="0"/>
        <w:snapToGrid w:val="0"/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9、采用双开门透明玻璃门，</w:t>
      </w:r>
      <w:r>
        <w:rPr>
          <w:rFonts w:hint="eastAsia"/>
          <w:sz w:val="28"/>
          <w:szCs w:val="28"/>
        </w:rPr>
        <w:t>箱内湿度范围</w:t>
      </w:r>
      <w:r>
        <w:rPr>
          <w:rFonts w:hint="eastAsia"/>
          <w:sz w:val="28"/>
          <w:szCs w:val="28"/>
        </w:rPr>
        <w:t>35%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75%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C72360" w:rsidRDefault="00C72360" w:rsidP="00C72360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10、</w:t>
      </w:r>
      <w:r>
        <w:rPr>
          <w:rFonts w:hint="eastAsia"/>
          <w:sz w:val="28"/>
          <w:szCs w:val="28"/>
        </w:rPr>
        <w:t>医疗器械生产企业许可证、</w:t>
      </w:r>
      <w:r>
        <w:rPr>
          <w:rFonts w:hint="eastAsia"/>
          <w:sz w:val="28"/>
          <w:szCs w:val="28"/>
        </w:rPr>
        <w:t>ISO9001</w:t>
      </w:r>
      <w:r>
        <w:rPr>
          <w:rFonts w:hint="eastAsia"/>
          <w:sz w:val="28"/>
          <w:szCs w:val="28"/>
        </w:rPr>
        <w:t>质量管理体系认证、</w:t>
      </w:r>
      <w:r>
        <w:rPr>
          <w:rFonts w:hint="eastAsia"/>
          <w:sz w:val="28"/>
          <w:szCs w:val="28"/>
        </w:rPr>
        <w:t>ISO14001</w:t>
      </w:r>
      <w:r>
        <w:rPr>
          <w:rFonts w:hint="eastAsia"/>
          <w:sz w:val="28"/>
          <w:szCs w:val="28"/>
        </w:rPr>
        <w:t>环境管理体系认证</w:t>
      </w:r>
      <w:r w:rsidR="006355E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ISO13485</w:t>
      </w:r>
      <w:r>
        <w:rPr>
          <w:rFonts w:hint="eastAsia"/>
          <w:sz w:val="28"/>
          <w:szCs w:val="28"/>
        </w:rPr>
        <w:t>医疗器械质量管理体系认证、</w:t>
      </w:r>
      <w:r>
        <w:rPr>
          <w:rFonts w:hint="eastAsia"/>
          <w:sz w:val="28"/>
          <w:szCs w:val="28"/>
        </w:rPr>
        <w:t>OHSAS18001</w:t>
      </w:r>
      <w:r>
        <w:rPr>
          <w:rFonts w:hint="eastAsia"/>
          <w:sz w:val="28"/>
          <w:szCs w:val="28"/>
        </w:rPr>
        <w:t>职业健康体系认证、医疗器械产品注册证。</w:t>
      </w:r>
    </w:p>
    <w:p w:rsidR="00C72360" w:rsidRDefault="00C72360" w:rsidP="00C72360">
      <w:pPr>
        <w:spacing w:line="500" w:lineRule="exact"/>
        <w:ind w:firstLineChars="200" w:firstLine="560"/>
        <w:rPr>
          <w:szCs w:val="21"/>
        </w:rPr>
      </w:pPr>
      <w:r>
        <w:rPr>
          <w:rFonts w:hint="eastAsia"/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sz w:val="28"/>
          <w:szCs w:val="28"/>
        </w:rPr>
        <w:t>售后服务：在当地有售后服务网点，并提供地址、联系人、联系方式等，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小时内响应，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小时内上门维修服务。整机保修一年压缩机三年。</w:t>
      </w:r>
    </w:p>
    <w:p w:rsidR="00B67D8C" w:rsidRPr="00C72360" w:rsidRDefault="00C72360" w:rsidP="00C72360">
      <w:pPr>
        <w:tabs>
          <w:tab w:val="left" w:pos="1288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注：上述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星号条款必须满足。</w:t>
      </w:r>
    </w:p>
    <w:sectPr w:rsidR="00B67D8C" w:rsidRPr="00C72360" w:rsidSect="00C72360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37" w:rsidRDefault="00412437" w:rsidP="00C72360">
      <w:r>
        <w:separator/>
      </w:r>
    </w:p>
  </w:endnote>
  <w:endnote w:type="continuationSeparator" w:id="0">
    <w:p w:rsidR="00412437" w:rsidRDefault="00412437" w:rsidP="00C7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37" w:rsidRDefault="00412437" w:rsidP="00C72360">
      <w:r>
        <w:separator/>
      </w:r>
    </w:p>
  </w:footnote>
  <w:footnote w:type="continuationSeparator" w:id="0">
    <w:p w:rsidR="00412437" w:rsidRDefault="00412437" w:rsidP="00C72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360"/>
    <w:rsid w:val="00412437"/>
    <w:rsid w:val="006355E5"/>
    <w:rsid w:val="00B67D8C"/>
    <w:rsid w:val="00C7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2018-07-25T01:23:00Z</dcterms:created>
  <dcterms:modified xsi:type="dcterms:W3CDTF">2018-07-25T01:26:00Z</dcterms:modified>
</cp:coreProperties>
</file>