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年（至少2年）。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投标报价表（格式自拟）</w:t>
      </w:r>
      <w:r>
        <w:rPr>
          <w:rFonts w:hint="eastAsia"/>
          <w:b/>
          <w:sz w:val="36"/>
          <w:szCs w:val="36"/>
        </w:rPr>
        <w:br w:type="page"/>
      </w:r>
      <w:bookmarkStart w:id="0" w:name="OLE_LINK9"/>
    </w:p>
    <w:bookmarkEnd w:id="0"/>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left="0" w:leftChars="0" w:firstLine="3640" w:firstLineChars="1300"/>
        <w:rPr>
          <w:rFonts w:ascii="仿宋" w:hAnsi="仿宋" w:eastAsia="仿宋" w:cs="仿宋"/>
          <w:sz w:val="28"/>
          <w:szCs w:val="28"/>
        </w:rPr>
      </w:pPr>
      <w:r>
        <w:rPr>
          <w:rFonts w:hint="eastAsia" w:ascii="仿宋" w:hAnsi="仿宋" w:eastAsia="仿宋" w:cs="仿宋"/>
          <w:sz w:val="28"/>
          <w:szCs w:val="28"/>
        </w:rPr>
        <w:t xml:space="preserve">日    期：            </w:t>
      </w:r>
      <w:bookmarkStart w:id="1" w:name="_GoBack"/>
      <w:bookmarkEnd w:id="1"/>
      <w:r>
        <w:rPr>
          <w:rFonts w:hint="eastAsia" w:ascii="仿宋" w:hAnsi="仿宋" w:eastAsia="仿宋" w:cs="仿宋"/>
          <w:sz w:val="28"/>
          <w:szCs w:val="28"/>
        </w:rPr>
        <w:t xml:space="preserve">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b/>
          <w:sz w:val="36"/>
          <w:szCs w:val="36"/>
        </w:rPr>
      </w:pPr>
      <w:r>
        <w:rPr>
          <w:rFonts w:hint="eastAsia"/>
          <w:b/>
          <w:sz w:val="36"/>
          <w:szCs w:val="36"/>
        </w:rPr>
        <w:br w:type="page"/>
      </w:r>
    </w:p>
    <w:p>
      <w:pPr>
        <w:pStyle w:val="3"/>
        <w:spacing w:line="500" w:lineRule="exact"/>
        <w:jc w:val="center"/>
        <w:rPr>
          <w:rFonts w:ascii="仿宋" w:hAnsi="仿宋" w:eastAsia="仿宋" w:cs="仿宋"/>
          <w:b/>
          <w:bCs/>
        </w:rPr>
      </w:pPr>
      <w:r>
        <w:rPr>
          <w:rFonts w:hint="eastAsia" w:ascii="仿宋" w:hAnsi="仿宋" w:eastAsia="仿宋" w:cs="仿宋"/>
          <w:b/>
          <w:bCs/>
        </w:rPr>
        <w:t>投标保证金退还声明</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adjustRightInd w:val="0"/>
        <w:spacing w:beforeLines="50" w:afterLines="50" w:line="520" w:lineRule="exact"/>
        <w:ind w:firstLine="560" w:firstLineChars="200"/>
        <w:rPr>
          <w:rStyle w:val="9"/>
          <w:rFonts w:ascii="仿宋" w:hAnsi="仿宋" w:eastAsia="仿宋" w:cs="仿宋"/>
          <w:b w:val="0"/>
          <w:bCs w:val="0"/>
          <w:sz w:val="28"/>
          <w:szCs w:val="28"/>
        </w:rPr>
      </w:pPr>
      <w:r>
        <w:rPr>
          <w:rFonts w:hint="eastAsia" w:ascii="仿宋" w:hAnsi="仿宋" w:eastAsia="仿宋" w:cs="仿宋"/>
          <w:sz w:val="28"/>
          <w:szCs w:val="28"/>
        </w:rPr>
        <w:t>投标项目：</w:t>
      </w:r>
      <w:r>
        <w:rPr>
          <w:rFonts w:hint="eastAsia" w:ascii="仿宋" w:hAnsi="仿宋" w:eastAsia="仿宋" w:cs="仿宋"/>
          <w:sz w:val="28"/>
          <w:szCs w:val="28"/>
          <w:u w:val="single"/>
        </w:rPr>
        <w:t xml:space="preserve">                        </w:t>
      </w:r>
      <w:r>
        <w:rPr>
          <w:rStyle w:val="9"/>
          <w:rFonts w:hint="eastAsia" w:ascii="仿宋" w:hAnsi="仿宋" w:eastAsia="仿宋" w:cs="仿宋"/>
          <w:b w:val="0"/>
          <w:bCs w:val="0"/>
          <w:color w:val="000000"/>
          <w:sz w:val="28"/>
          <w:szCs w:val="28"/>
        </w:rPr>
        <w:t xml:space="preserve">                       </w:t>
      </w:r>
      <w:r>
        <w:rPr>
          <w:rStyle w:val="9"/>
          <w:rFonts w:hint="eastAsia" w:ascii="仿宋" w:hAnsi="仿宋" w:eastAsia="仿宋" w:cs="仿宋"/>
          <w:color w:val="000000"/>
          <w:sz w:val="28"/>
          <w:szCs w:val="28"/>
        </w:rPr>
        <w:t xml:space="preserve">    </w:t>
      </w:r>
    </w:p>
    <w:p>
      <w:pPr>
        <w:adjustRightIn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我单位投标保证金及信用保证金到期后请汇至如下帐号：</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收款单位：</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开 户 行：</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银行帐号：</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投标保证金数额：</w:t>
      </w:r>
      <w:r>
        <w:rPr>
          <w:rFonts w:hint="eastAsia" w:ascii="仿宋" w:hAnsi="仿宋" w:eastAsia="仿宋" w:cs="仿宋"/>
          <w:sz w:val="28"/>
          <w:szCs w:val="28"/>
          <w:u w:val="single"/>
        </w:rPr>
        <w:t xml:space="preserve">          </w:t>
      </w:r>
      <w:r>
        <w:rPr>
          <w:rFonts w:hint="eastAsia" w:ascii="仿宋" w:hAnsi="仿宋" w:eastAsia="仿宋" w:cs="仿宋"/>
          <w:color w:val="FF0000"/>
          <w:sz w:val="28"/>
          <w:szCs w:val="28"/>
          <w:u w:val="single"/>
        </w:rPr>
        <w:t>（缴纳时间：）</w:t>
      </w:r>
      <w:r>
        <w:rPr>
          <w:rFonts w:hint="eastAsia" w:ascii="仿宋" w:hAnsi="仿宋" w:eastAsia="仿宋" w:cs="仿宋"/>
          <w:sz w:val="28"/>
          <w:szCs w:val="28"/>
          <w:u w:val="single"/>
        </w:rPr>
        <w:t xml:space="preserve">          </w:t>
      </w:r>
    </w:p>
    <w:p>
      <w:pPr>
        <w:adjustRightInd w:val="0"/>
        <w:spacing w:line="520" w:lineRule="exact"/>
        <w:rPr>
          <w:rFonts w:ascii="仿宋" w:hAnsi="仿宋" w:eastAsia="仿宋" w:cs="仿宋"/>
          <w:sz w:val="28"/>
          <w:szCs w:val="28"/>
        </w:rPr>
      </w:pPr>
      <w:r>
        <w:rPr>
          <w:rFonts w:hint="eastAsia" w:ascii="仿宋" w:hAnsi="仿宋" w:eastAsia="仿宋" w:cs="仿宋"/>
          <w:sz w:val="28"/>
          <w:szCs w:val="28"/>
        </w:rPr>
        <w:t xml:space="preserve">    法定代表人身份证号码：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纳税人识别码（税务登记证号码）：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pacing w:line="520" w:lineRule="exact"/>
        <w:ind w:firstLine="509" w:firstLineChars="182"/>
        <w:rPr>
          <w:rFonts w:ascii="仿宋" w:hAnsi="仿宋" w:eastAsia="仿宋" w:cs="仿宋"/>
          <w:sz w:val="28"/>
          <w:szCs w:val="28"/>
        </w:rPr>
      </w:pPr>
      <w:r>
        <w:rPr>
          <w:rFonts w:hint="eastAsia" w:ascii="仿宋" w:hAnsi="仿宋" w:eastAsia="仿宋" w:cs="仿宋"/>
          <w:color w:val="FF0000"/>
          <w:sz w:val="28"/>
          <w:szCs w:val="28"/>
        </w:rPr>
        <w:t>提交转账凭证复印件，加盖公司公章。</w:t>
      </w:r>
      <w:r>
        <w:rPr>
          <w:rFonts w:hint="eastAsia" w:ascii="仿宋" w:hAnsi="仿宋" w:eastAsia="仿宋" w:cs="仿宋"/>
          <w:sz w:val="28"/>
          <w:szCs w:val="28"/>
        </w:rPr>
        <w:t xml:space="preserve">                          </w:t>
      </w:r>
    </w:p>
    <w:p>
      <w:pPr>
        <w:ind w:firstLine="630"/>
        <w:rPr>
          <w:rFonts w:ascii="仿宋" w:hAnsi="仿宋" w:eastAsia="仿宋" w:cs="仿宋"/>
          <w:sz w:val="28"/>
          <w:szCs w:val="28"/>
        </w:rPr>
      </w:pPr>
      <w:r>
        <w:rPr>
          <w:rFonts w:hint="eastAsia" w:ascii="仿宋" w:hAnsi="仿宋" w:eastAsia="仿宋" w:cs="仿宋"/>
          <w:sz w:val="28"/>
          <w:szCs w:val="28"/>
        </w:rPr>
        <w:t xml:space="preserve">                      </w:t>
      </w:r>
    </w:p>
    <w:p>
      <w:pPr>
        <w:spacing w:line="520" w:lineRule="exact"/>
        <w:ind w:firstLine="2763" w:firstLineChars="987"/>
        <w:rPr>
          <w:rFonts w:ascii="仿宋" w:hAnsi="仿宋" w:eastAsia="仿宋" w:cs="仿宋"/>
          <w:sz w:val="28"/>
          <w:szCs w:val="28"/>
        </w:rPr>
      </w:pPr>
      <w:r>
        <w:rPr>
          <w:rFonts w:hint="eastAsia" w:ascii="仿宋" w:hAnsi="仿宋" w:eastAsia="仿宋" w:cs="仿宋"/>
          <w:sz w:val="28"/>
          <w:szCs w:val="28"/>
        </w:rPr>
        <w:t xml:space="preserve"> 投标单位：</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520" w:lineRule="exact"/>
        <w:ind w:firstLine="2763" w:firstLineChars="987"/>
        <w:rPr>
          <w:rFonts w:ascii="仿宋" w:hAnsi="仿宋" w:eastAsia="仿宋" w:cs="仿宋"/>
          <w:sz w:val="28"/>
          <w:szCs w:val="28"/>
        </w:rPr>
      </w:pPr>
    </w:p>
    <w:p>
      <w:pPr>
        <w:spacing w:line="520" w:lineRule="exact"/>
        <w:ind w:firstLine="2763" w:firstLineChars="987"/>
        <w:rPr>
          <w:rFonts w:ascii="仿宋" w:hAnsi="仿宋" w:eastAsia="仿宋" w:cs="仿宋"/>
          <w:sz w:val="28"/>
          <w:szCs w:val="28"/>
        </w:rPr>
      </w:pPr>
    </w:p>
    <w:p>
      <w:pPr>
        <w:ind w:firstLine="560" w:firstLineChars="200"/>
        <w:jc w:val="left"/>
        <w:rPr>
          <w:rFonts w:ascii="仿宋" w:hAnsi="仿宋" w:eastAsia="仿宋" w:cs="仿宋"/>
          <w:sz w:val="28"/>
          <w:szCs w:val="28"/>
        </w:rPr>
      </w:pPr>
      <w:r>
        <w:rPr>
          <w:rFonts w:hint="eastAsia" w:ascii="仿宋" w:hAnsi="仿宋" w:eastAsia="仿宋" w:cs="仿宋"/>
          <w:sz w:val="28"/>
          <w:szCs w:val="28"/>
        </w:rPr>
        <w:t>备注：收款单位名称必须与投标单位名称一致，否则由此造成的保证金无法退还或迟延退还，我单位概不负责。</w:t>
      </w:r>
    </w:p>
    <w:p>
      <w:pPr>
        <w:jc w:val="left"/>
        <w:rPr>
          <w:rFonts w:ascii="仿宋" w:hAnsi="仿宋" w:eastAsia="仿宋" w:cs="仿宋"/>
          <w:sz w:val="28"/>
          <w:szCs w:val="28"/>
        </w:rPr>
      </w:pPr>
    </w:p>
    <w:p>
      <w:pPr>
        <w:rPr>
          <w:rFonts w:ascii="仿宋" w:hAnsi="仿宋" w:eastAsia="仿宋" w:cs="仿宋"/>
          <w:sz w:val="28"/>
          <w:szCs w:val="28"/>
        </w:rPr>
      </w:pPr>
    </w:p>
    <w:p>
      <w:pPr>
        <w:rPr>
          <w:rFonts w:hint="eastAsia" w:ascii="仿宋" w:hAnsi="仿宋" w:eastAsia="仿宋" w:cs="仿宋"/>
          <w:b/>
          <w:bCs/>
          <w:sz w:val="32"/>
          <w:szCs w:val="32"/>
        </w:rPr>
      </w:pPr>
      <w:r>
        <w:rPr>
          <w:rFonts w:hint="eastAsia" w:ascii="仿宋" w:hAnsi="仿宋" w:eastAsia="仿宋" w:cs="仿宋"/>
          <w:b/>
          <w:bCs/>
          <w:sz w:val="32"/>
          <w:szCs w:val="32"/>
        </w:rPr>
        <w:br w:type="page"/>
      </w:r>
    </w:p>
    <w:p>
      <w:pPr>
        <w:rPr>
          <w:rFonts w:ascii="仿宋" w:hAnsi="仿宋" w:eastAsia="仿宋" w:cs="仿宋"/>
          <w:sz w:val="28"/>
          <w:szCs w:val="28"/>
        </w:rPr>
      </w:pPr>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FC01235"/>
    <w:rsid w:val="0FFB02D4"/>
    <w:rsid w:val="44654037"/>
    <w:rsid w:val="4A293473"/>
    <w:rsid w:val="4EBB6D22"/>
    <w:rsid w:val="632F322E"/>
    <w:rsid w:val="63810003"/>
    <w:rsid w:val="649C0AAD"/>
    <w:rsid w:val="6D535020"/>
    <w:rsid w:val="75B03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7"/>
    <w:qFormat/>
    <w:uiPriority w:val="0"/>
    <w:rPr>
      <w:rFonts w:hint="default" w:ascii="Calibri" w:hAnsi="Calibri"/>
      <w:b/>
      <w:bCs/>
    </w:rPr>
  </w:style>
  <w:style w:type="character" w:customStyle="1" w:styleId="10">
    <w:name w:val="页眉 Char"/>
    <w:basedOn w:val="7"/>
    <w:link w:val="5"/>
    <w:uiPriority w:val="0"/>
    <w:rPr>
      <w:rFonts w:ascii="Calibri" w:hAnsi="Calibri"/>
      <w:kern w:val="2"/>
      <w:sz w:val="18"/>
      <w:szCs w:val="18"/>
    </w:rPr>
  </w:style>
  <w:style w:type="character" w:customStyle="1" w:styleId="11">
    <w:name w:val="页脚 Char"/>
    <w:basedOn w:val="7"/>
    <w:link w:val="4"/>
    <w:uiPriority w:val="0"/>
    <w:rPr>
      <w:rFonts w:ascii="Calibri" w:hAnsi="Calibri"/>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Pages>
  <Words>407</Words>
  <Characters>2324</Characters>
  <Lines>19</Lines>
  <Paragraphs>5</Paragraphs>
  <TotalTime>185</TotalTime>
  <ScaleCrop>false</ScaleCrop>
  <LinksUpToDate>false</LinksUpToDate>
  <CharactersWithSpaces>2726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建筑的味道</cp:lastModifiedBy>
  <dcterms:modified xsi:type="dcterms:W3CDTF">2020-08-03T07:56:03Z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