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1"/>
          <w:szCs w:val="24"/>
          <w:lang w:val="en-US" w:eastAsia="zh-CN"/>
        </w:rPr>
      </w:pPr>
      <w:r>
        <w:rPr>
          <w:rFonts w:hint="eastAsia" w:ascii="仿宋" w:hAnsi="仿宋" w:eastAsia="仿宋" w:cs="仿宋"/>
          <w:sz w:val="21"/>
          <w:szCs w:val="24"/>
          <w:lang w:val="en-US" w:eastAsia="zh-CN"/>
        </w:rPr>
        <w:t>附件二：数据治理与数据质量评估系统及相关咨询服务采购项目采购需求</w:t>
      </w:r>
    </w:p>
    <w:p>
      <w:pPr>
        <w:rPr>
          <w:rFonts w:hint="eastAsia" w:ascii="仿宋" w:hAnsi="仿宋" w:eastAsia="仿宋" w:cs="仿宋"/>
          <w:sz w:val="21"/>
          <w:szCs w:val="24"/>
          <w:lang w:val="en-US" w:eastAsia="zh-CN"/>
        </w:rPr>
      </w:pP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数据治理与数据质量评估系统及相关咨询服务采购项目采购需求：</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425" w:leftChars="0" w:firstLine="0" w:firstLineChars="0"/>
        <w:jc w:val="left"/>
        <w:textAlignment w:val="auto"/>
        <w:rPr>
          <w:rFonts w:hint="eastAsia" w:ascii="仿宋" w:hAnsi="仿宋" w:eastAsia="仿宋" w:cs="仿宋"/>
          <w:sz w:val="24"/>
          <w:szCs w:val="24"/>
          <w:lang w:val="en-US" w:eastAsia="zh-CN"/>
        </w:rPr>
      </w:pPr>
      <w:r>
        <w:rPr>
          <w:rFonts w:hint="default" w:ascii="Times New Roman" w:hAnsi="Times New Roman" w:eastAsia="仿宋" w:cs="仿宋"/>
          <w:color w:val="auto"/>
          <w:sz w:val="24"/>
          <w:shd w:val="clear" w:color="auto" w:fill="FFFFFF"/>
          <w:lang w:val="en-US"/>
        </w:rPr>
        <w:t>智慧医疗数据治理与数据质量评估系统软件</w:t>
      </w:r>
      <w:r>
        <w:rPr>
          <w:rFonts w:hint="eastAsia" w:ascii="Times New Roman" w:hAnsi="Times New Roman" w:eastAsia="仿宋" w:cs="仿宋"/>
          <w:color w:val="auto"/>
          <w:sz w:val="24"/>
          <w:shd w:val="clear" w:color="auto" w:fill="FFFFFF"/>
          <w:lang w:val="en-US" w:eastAsia="zh-CN"/>
        </w:rPr>
        <w:t>参数要求：</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至少支持6级及以下的评价标准</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能提供对一致性、完整性、整合性、及时性规则的语句规范，统一SQL语句的书写口径</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内置对规则的理解，并支持定期更新规则逻辑，可自动复用分母数据，以及将符合内置逻辑关联的SQL条目自动插入到相应规则中</w:t>
      </w:r>
      <w:bookmarkStart w:id="0" w:name="_GoBack"/>
      <w:bookmarkEnd w:id="0"/>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Theme="minorEastAsia" w:hAnsiTheme="minorEastAsia" w:eastAsiaTheme="minorEastAsia"/>
          <w:sz w:val="24"/>
        </w:rPr>
        <w:t>▲</w:t>
      </w:r>
      <w:r>
        <w:rPr>
          <w:rFonts w:hint="eastAsia" w:ascii="仿宋" w:hAnsi="仿宋" w:eastAsia="仿宋" w:cs="仿宋"/>
          <w:sz w:val="24"/>
          <w:szCs w:val="24"/>
          <w:lang w:val="en-US" w:eastAsia="zh-CN"/>
        </w:rPr>
        <w:t>对照一致性标准，支持字典明细项批量统计及存储统计结果，并可输出到标准文档中</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能提供独立的数据采集、数据交换机制，不依赖于第三方数据交换（ETL）工具</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能提供直观的评测项目进展及得分情况展示，提供对自评问题的后续改进及监测的功能</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自动分析整合性、及时性等跨系统规则的业务数据，并可集中展示跨库比对结果</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能提供测评项的有效、异常数据展示、监测功能，对于测评出的异常数据可以纳入监测范围，并能高效直观的展现历史得分轨迹</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▲能支持国家下发的数据提取列表内容，可按模块填写语句并自动从生产库统计结果，同样支持国家指定格式输出word文档</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▲能提供根据测评结果自动导出符合国家申报规范的数据质量实证材料</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在评审填报工作结束之后，系统仍然会以月为单位按月自动统计最新数据</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可根据国家卫健委最新的评价标准对现有规则进行免费更新</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对工作进度及当前问题有整体概览方式</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可对身份认证、数据库连接等关键信息加密</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对数据库的访问可进行操作限制，非白名单内的动作，均不可执行</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具有操作日志功能，可记录对于数据信息的访问及修改行为</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具有对信息定时自动备份功能</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▲具有对指定重点数据规则监控功能及问题追踪查询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425" w:leftChars="0" w:firstLine="0" w:firstLineChars="0"/>
        <w:jc w:val="left"/>
        <w:textAlignment w:val="auto"/>
        <w:rPr>
          <w:rFonts w:hint="default" w:ascii="仿宋" w:hAnsi="仿宋" w:eastAsia="仿宋" w:cs="仿宋"/>
          <w:sz w:val="24"/>
          <w:szCs w:val="24"/>
          <w:lang w:val="en-US" w:eastAsia="zh-CN"/>
        </w:rPr>
      </w:pPr>
      <w:r>
        <w:rPr>
          <w:rFonts w:hint="eastAsia" w:ascii="Times New Roman" w:hAnsi="Times New Roman" w:eastAsia="仿宋" w:cs="仿宋"/>
          <w:color w:val="auto"/>
          <w:sz w:val="24"/>
          <w:shd w:val="clear" w:color="auto" w:fill="FFFFFF"/>
          <w:lang w:val="en-US" w:eastAsia="zh-CN"/>
        </w:rPr>
        <w:t>数据治理咨询服务内容及相关要求：</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eastAsia" w:ascii="Times New Roman" w:hAnsi="Times New Roman" w:eastAsia="仿宋" w:cs="仿宋"/>
          <w:color w:val="auto"/>
          <w:sz w:val="24"/>
          <w:shd w:val="clear" w:color="auto" w:fill="FFFFFF"/>
          <w:lang w:val="en-US" w:eastAsia="zh-CN"/>
        </w:rPr>
        <w:t>对医院目前数据治理过程中与到的瓶颈提供支持，协助医院相关部门组织数据管理持续改进工作，指导及辅助相关专职人员开展数据管理工作</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结合电子病历5级数据质量的梳理</w:t>
      </w:r>
      <w:r>
        <w:rPr>
          <w:rFonts w:hint="eastAsia" w:ascii="仿宋" w:hAnsi="仿宋" w:eastAsia="仿宋" w:cs="仿宋"/>
          <w:sz w:val="24"/>
          <w:szCs w:val="24"/>
          <w:lang w:val="en-US" w:eastAsia="zh-CN"/>
        </w:rPr>
        <w:t>，提高数据质量满足度，构建医院数据治理体系，推进数据质量PDCA持续改进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25" w:leftChars="0"/>
        <w:jc w:val="left"/>
        <w:textAlignment w:val="auto"/>
        <w:rPr>
          <w:rFonts w:hint="default" w:ascii="仿宋" w:hAnsi="仿宋" w:eastAsia="仿宋" w:cs="仿宋"/>
          <w:sz w:val="24"/>
          <w:szCs w:val="2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425" w:leftChars="0" w:firstLine="0" w:firstLineChars="0"/>
        <w:jc w:val="left"/>
        <w:textAlignment w:val="auto"/>
        <w:rPr>
          <w:rFonts w:hint="default" w:ascii="仿宋" w:hAnsi="仿宋" w:eastAsia="仿宋" w:cs="仿宋"/>
          <w:sz w:val="24"/>
          <w:szCs w:val="24"/>
          <w:lang w:val="en-US" w:eastAsia="zh-CN"/>
        </w:rPr>
      </w:pPr>
      <w:r>
        <w:rPr>
          <w:rFonts w:hint="eastAsia" w:ascii="Times New Roman" w:hAnsi="Times New Roman" w:eastAsia="仿宋" w:cs="仿宋"/>
          <w:color w:val="auto"/>
          <w:sz w:val="24"/>
          <w:shd w:val="clear" w:color="auto" w:fill="FFFFFF"/>
          <w:lang w:val="en-US" w:eastAsia="zh-CN"/>
        </w:rPr>
        <w:t>智慧医疗迎检培训等相关服务内容及相关要求：</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针对电子病历评审给出评估报告以及改进措施，在评审完成前开展持续跟踪分析</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提供迎检人员培训和迎检工作协助</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提供的迎检知识库</w:t>
      </w:r>
      <w:r>
        <w:rPr>
          <w:rFonts w:hint="eastAsia" w:ascii="仿宋" w:hAnsi="仿宋" w:eastAsia="仿宋" w:cs="仿宋"/>
          <w:sz w:val="24"/>
          <w:szCs w:val="24"/>
          <w:lang w:val="en-US" w:eastAsia="zh-CN"/>
        </w:rPr>
        <w:t>包括但不限于迎检话术知识库、应知应会知识库、业务流程知识库、数据质量解释知识库等</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提供</w:t>
      </w:r>
      <w:r>
        <w:rPr>
          <w:rFonts w:hint="default" w:ascii="仿宋" w:hAnsi="仿宋" w:eastAsia="仿宋" w:cs="仿宋"/>
          <w:sz w:val="24"/>
          <w:szCs w:val="24"/>
          <w:lang w:val="en-US" w:eastAsia="zh-CN"/>
        </w:rPr>
        <w:t>多轮模拟演练</w:t>
      </w:r>
    </w:p>
    <w:p>
      <w:pPr>
        <w:keepNext w:val="0"/>
        <w:keepLines w:val="0"/>
        <w:pageBreakBefore w:val="0"/>
        <w:widowControl w:val="0"/>
        <w:numPr>
          <w:ilvl w:val="1"/>
          <w:numId w:val="2"/>
        </w:numPr>
        <w:kinsoku/>
        <w:wordWrap/>
        <w:overflowPunct/>
        <w:topLinePunct w:val="0"/>
        <w:autoSpaceDE/>
        <w:autoSpaceDN/>
        <w:bidi w:val="0"/>
        <w:adjustRightInd/>
        <w:snapToGrid/>
        <w:spacing w:line="480" w:lineRule="exact"/>
        <w:ind w:left="845" w:leftChars="0" w:firstLine="0" w:firstLine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提供项目管理资料，在质量方面，针对系统需求分析、开发、集成、测试等全过程的评审符合性及充分性进行问题跟踪、质量检查和监督整改及时形成评审资料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9A59"/>
    <w:multiLevelType w:val="multilevel"/>
    <w:tmpl w:val="84DE9A59"/>
    <w:lvl w:ilvl="0" w:tentative="0">
      <w:start w:val="1"/>
      <w:numFmt w:val="decimal"/>
      <w:suff w:val="nothing"/>
      <w:lvlText w:val="%1."/>
      <w:lvlJc w:val="left"/>
      <w:pPr>
        <w:ind w:left="425" w:hanging="385"/>
      </w:pPr>
      <w:rPr>
        <w:rFonts w:hint="default" w:ascii="仿宋" w:hAnsi="仿宋" w:eastAsia="仿宋" w:cs="仿宋"/>
        <w:sz w:val="24"/>
        <w:szCs w:val="24"/>
      </w:rPr>
    </w:lvl>
    <w:lvl w:ilvl="1" w:tentative="0">
      <w:start w:val="1"/>
      <w:numFmt w:val="decimal"/>
      <w:suff w:val="nothing"/>
      <w:lvlText w:val="%1.%2."/>
      <w:lvlJc w:val="left"/>
      <w:pPr>
        <w:ind w:left="567" w:hanging="567"/>
      </w:pPr>
      <w:rPr>
        <w:rFonts w:hint="default"/>
      </w:rPr>
    </w:lvl>
    <w:lvl w:ilvl="2" w:tentative="0">
      <w:start w:val="1"/>
      <w:numFmt w:val="decimal"/>
      <w:suff w:val="nothing"/>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342515DD"/>
    <w:multiLevelType w:val="multilevel"/>
    <w:tmpl w:val="342515D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jllMjMwYTI3YTcyYTI2MjNlMjI3YzQ4MGZmY2UifQ=="/>
  </w:docVars>
  <w:rsids>
    <w:rsidRoot w:val="26100C9B"/>
    <w:rsid w:val="00A55A76"/>
    <w:rsid w:val="0759487F"/>
    <w:rsid w:val="0E9D59AD"/>
    <w:rsid w:val="0EAC1011"/>
    <w:rsid w:val="0F357193"/>
    <w:rsid w:val="0F5B408E"/>
    <w:rsid w:val="140C2170"/>
    <w:rsid w:val="159E5571"/>
    <w:rsid w:val="15D47582"/>
    <w:rsid w:val="18552337"/>
    <w:rsid w:val="1A1703CC"/>
    <w:rsid w:val="1ADB6959"/>
    <w:rsid w:val="1DC3306F"/>
    <w:rsid w:val="1DD134B5"/>
    <w:rsid w:val="206D7DC3"/>
    <w:rsid w:val="25B34B41"/>
    <w:rsid w:val="260678C3"/>
    <w:rsid w:val="26100C9B"/>
    <w:rsid w:val="278A4392"/>
    <w:rsid w:val="28782635"/>
    <w:rsid w:val="29062194"/>
    <w:rsid w:val="2AF47875"/>
    <w:rsid w:val="2F49563A"/>
    <w:rsid w:val="32BB17EF"/>
    <w:rsid w:val="35441657"/>
    <w:rsid w:val="371D5A58"/>
    <w:rsid w:val="390F1C37"/>
    <w:rsid w:val="39A607ED"/>
    <w:rsid w:val="3B2C298C"/>
    <w:rsid w:val="3C642299"/>
    <w:rsid w:val="3D4059C6"/>
    <w:rsid w:val="3D430EA3"/>
    <w:rsid w:val="4100432A"/>
    <w:rsid w:val="45D45A8C"/>
    <w:rsid w:val="477B67D1"/>
    <w:rsid w:val="48BB76E5"/>
    <w:rsid w:val="4A4E1A01"/>
    <w:rsid w:val="50F74B58"/>
    <w:rsid w:val="527D5A23"/>
    <w:rsid w:val="529835CD"/>
    <w:rsid w:val="57D77C44"/>
    <w:rsid w:val="591D2213"/>
    <w:rsid w:val="5AAD617C"/>
    <w:rsid w:val="5B7D5E98"/>
    <w:rsid w:val="5BC22E0D"/>
    <w:rsid w:val="5BD65D22"/>
    <w:rsid w:val="5CAC3BFE"/>
    <w:rsid w:val="5CFF0720"/>
    <w:rsid w:val="628A4669"/>
    <w:rsid w:val="64A6048A"/>
    <w:rsid w:val="655956E7"/>
    <w:rsid w:val="691C5D96"/>
    <w:rsid w:val="6C8876E1"/>
    <w:rsid w:val="6D832633"/>
    <w:rsid w:val="721C4B17"/>
    <w:rsid w:val="768B5BCD"/>
    <w:rsid w:val="769B32FE"/>
    <w:rsid w:val="777C45C3"/>
    <w:rsid w:val="779F1997"/>
    <w:rsid w:val="7A0C0820"/>
    <w:rsid w:val="7D5D7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2">
    <w:name w:val="Default Paragraph Font"/>
    <w:uiPriority w:val="0"/>
  </w:style>
  <w:style w:type="table" w:default="1" w:styleId="11">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2023-12-28T08:43:00Z</dcterms:created>
  <dc:creator>无聊的老H</dc:creator>
  <cp:lastModifiedBy>无聊的老H</cp:lastModifiedBy>
  <dcterms:modified xsi:type="dcterms:W3CDTF">2023-12-29T06:07:17Z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AEB4B7488BCA46A8B290313F0F122878_11</vt:lpwstr>
  </property>
</Properties>
</file>