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3151F">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1741FE5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rPr>
      </w:pPr>
    </w:p>
    <w:p w14:paraId="2E4BE673">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val="en-US" w:eastAsia="zh-CN"/>
        </w:rPr>
      </w:pPr>
      <w:bookmarkStart w:id="0" w:name="_Hlk9544796"/>
      <w:r>
        <w:rPr>
          <w:rFonts w:hint="eastAsia" w:ascii="宋体" w:hAnsi="宋体" w:eastAsia="宋体" w:cs="宋体"/>
          <w:b/>
          <w:bCs/>
          <w:color w:val="auto"/>
          <w:sz w:val="52"/>
          <w:szCs w:val="52"/>
          <w:highlight w:val="none"/>
          <w:lang w:val="en-US" w:eastAsia="zh-CN"/>
        </w:rPr>
        <w:t>安徽省</w:t>
      </w:r>
      <w:r>
        <w:rPr>
          <w:rFonts w:hint="eastAsia" w:ascii="宋体" w:hAnsi="宋体" w:eastAsia="宋体" w:cs="宋体"/>
          <w:b/>
          <w:bCs/>
          <w:color w:val="auto"/>
          <w:sz w:val="52"/>
          <w:szCs w:val="52"/>
          <w:highlight w:val="none"/>
        </w:rPr>
        <w:t>政府采购</w:t>
      </w:r>
      <w:r>
        <w:rPr>
          <w:rFonts w:hint="eastAsia" w:ascii="宋体" w:hAnsi="宋体" w:eastAsia="宋体" w:cs="宋体"/>
          <w:b/>
          <w:bCs/>
          <w:color w:val="auto"/>
          <w:sz w:val="52"/>
          <w:szCs w:val="52"/>
          <w:highlight w:val="none"/>
          <w:lang w:eastAsia="zh-CN"/>
        </w:rPr>
        <w:t>项目</w:t>
      </w:r>
    </w:p>
    <w:p w14:paraId="6F82A2C1">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rPr>
        <w:t>公开招标文件示范文本</w:t>
      </w:r>
      <w:bookmarkEnd w:id="0"/>
      <w:r>
        <w:rPr>
          <w:rFonts w:hint="eastAsia" w:ascii="宋体" w:hAnsi="宋体" w:eastAsia="宋体" w:cs="宋体"/>
          <w:b/>
          <w:bCs/>
          <w:color w:val="auto"/>
          <w:sz w:val="52"/>
          <w:szCs w:val="52"/>
          <w:highlight w:val="none"/>
          <w:lang w:eastAsia="zh-CN"/>
        </w:rPr>
        <w:t>（</w:t>
      </w:r>
      <w:r>
        <w:rPr>
          <w:rFonts w:hint="eastAsia" w:ascii="宋体" w:hAnsi="宋体" w:eastAsia="宋体" w:cs="宋体"/>
          <w:b/>
          <w:bCs/>
          <w:color w:val="auto"/>
          <w:sz w:val="52"/>
          <w:szCs w:val="52"/>
          <w:highlight w:val="none"/>
          <w:lang w:val="en-US" w:eastAsia="zh-CN"/>
        </w:rPr>
        <w:t>货物类</w:t>
      </w:r>
      <w:r>
        <w:rPr>
          <w:rFonts w:hint="eastAsia" w:ascii="宋体" w:hAnsi="宋体" w:eastAsia="宋体" w:cs="宋体"/>
          <w:b/>
          <w:bCs/>
          <w:color w:val="auto"/>
          <w:sz w:val="52"/>
          <w:szCs w:val="52"/>
          <w:highlight w:val="none"/>
          <w:lang w:eastAsia="zh-CN"/>
        </w:rPr>
        <w:t>）</w:t>
      </w:r>
    </w:p>
    <w:p w14:paraId="3DC8AE3C">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0AE0908">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3808376A">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264A8BD0">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3D8C5EC7">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3FCAF7AE">
      <w:pPr>
        <w:tabs>
          <w:tab w:val="left" w:pos="315"/>
          <w:tab w:val="left" w:pos="8820"/>
        </w:tabs>
        <w:spacing w:before="312" w:beforeLines="100" w:after="156" w:afterLines="50" w:line="500" w:lineRule="exact"/>
        <w:ind w:right="267" w:rightChars="127"/>
        <w:jc w:val="both"/>
        <w:rPr>
          <w:rFonts w:hint="eastAsia" w:ascii="宋体" w:hAnsi="宋体" w:eastAsia="宋体" w:cs="宋体"/>
          <w:b/>
          <w:bCs/>
          <w:color w:val="auto"/>
          <w:sz w:val="44"/>
          <w:szCs w:val="44"/>
          <w:highlight w:val="none"/>
        </w:rPr>
      </w:pPr>
    </w:p>
    <w:p w14:paraId="0D8C7941">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3055CAD6">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auto"/>
          <w:sz w:val="44"/>
          <w:szCs w:val="44"/>
          <w:highlight w:val="none"/>
        </w:rPr>
      </w:pPr>
    </w:p>
    <w:p w14:paraId="0E0DBCFF">
      <w:pPr>
        <w:tabs>
          <w:tab w:val="left" w:pos="2410"/>
        </w:tabs>
        <w:autoSpaceDE w:val="0"/>
        <w:autoSpaceDN w:val="0"/>
        <w:adjustRightInd w:val="0"/>
        <w:snapToGrid w:val="0"/>
        <w:spacing w:line="360" w:lineRule="auto"/>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项目名称：</w:t>
      </w:r>
      <w:r>
        <w:rPr>
          <w:rFonts w:hint="eastAsia" w:ascii="宋体" w:hAnsi="宋体" w:eastAsia="宋体" w:cs="宋体"/>
          <w:b/>
          <w:color w:val="auto"/>
          <w:spacing w:val="11"/>
          <w:kern w:val="0"/>
          <w:sz w:val="32"/>
          <w:szCs w:val="32"/>
          <w:highlight w:val="none"/>
          <w:u w:val="single"/>
        </w:rPr>
        <w:t>滁州市第一人民医院</w:t>
      </w:r>
      <w:r>
        <w:rPr>
          <w:rFonts w:hint="eastAsia" w:ascii="宋体" w:hAnsi="宋体" w:eastAsia="宋体" w:cs="宋体"/>
          <w:b/>
          <w:color w:val="auto"/>
          <w:spacing w:val="11"/>
          <w:kern w:val="0"/>
          <w:sz w:val="32"/>
          <w:szCs w:val="32"/>
          <w:highlight w:val="none"/>
          <w:u w:val="single"/>
          <w:lang w:val="en-US" w:eastAsia="zh-CN"/>
        </w:rPr>
        <w:t>精密手术器械采购项目</w:t>
      </w:r>
    </w:p>
    <w:p w14:paraId="7F636BD6">
      <w:pPr>
        <w:tabs>
          <w:tab w:val="left" w:pos="2410"/>
        </w:tabs>
        <w:autoSpaceDE w:val="0"/>
        <w:autoSpaceDN w:val="0"/>
        <w:adjustRightInd w:val="0"/>
        <w:snapToGrid w:val="0"/>
        <w:spacing w:line="360" w:lineRule="auto"/>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项目编号：</w:t>
      </w:r>
      <w:r>
        <w:rPr>
          <w:rFonts w:hint="eastAsia" w:ascii="宋体" w:hAnsi="宋体" w:eastAsia="宋体" w:cs="宋体"/>
          <w:b/>
          <w:color w:val="auto"/>
          <w:spacing w:val="20"/>
          <w:kern w:val="0"/>
          <w:sz w:val="32"/>
          <w:szCs w:val="32"/>
          <w:highlight w:val="none"/>
          <w:u w:val="single"/>
          <w:lang w:eastAsia="zh-CN"/>
        </w:rPr>
        <w:t>CZYY-2026-31</w:t>
      </w:r>
    </w:p>
    <w:p w14:paraId="51249B2D">
      <w:pPr>
        <w:tabs>
          <w:tab w:val="left" w:pos="2410"/>
        </w:tabs>
        <w:autoSpaceDE w:val="0"/>
        <w:autoSpaceDN w:val="0"/>
        <w:adjustRightInd w:val="0"/>
        <w:snapToGrid w:val="0"/>
        <w:spacing w:line="360" w:lineRule="auto"/>
        <w:rPr>
          <w:rFonts w:hint="eastAsia" w:ascii="宋体" w:hAnsi="宋体" w:eastAsia="宋体" w:cs="宋体"/>
          <w:b/>
          <w:color w:val="auto"/>
          <w:spacing w:val="20"/>
          <w:kern w:val="0"/>
          <w:sz w:val="32"/>
          <w:szCs w:val="32"/>
          <w:highlight w:val="none"/>
          <w:lang w:val="en-US"/>
        </w:rPr>
      </w:pPr>
      <w:r>
        <w:rPr>
          <w:rFonts w:hint="eastAsia" w:ascii="宋体" w:hAnsi="宋体" w:eastAsia="宋体" w:cs="宋体"/>
          <w:b/>
          <w:color w:val="auto"/>
          <w:spacing w:val="20"/>
          <w:kern w:val="0"/>
          <w:sz w:val="32"/>
          <w:szCs w:val="32"/>
          <w:highlight w:val="none"/>
        </w:rPr>
        <w:t>采 购 人：</w:t>
      </w:r>
      <w:r>
        <w:rPr>
          <w:rFonts w:hint="eastAsia" w:ascii="宋体" w:hAnsi="宋体" w:eastAsia="宋体" w:cs="宋体"/>
          <w:b/>
          <w:color w:val="auto"/>
          <w:spacing w:val="20"/>
          <w:kern w:val="0"/>
          <w:sz w:val="32"/>
          <w:szCs w:val="32"/>
          <w:highlight w:val="none"/>
          <w:u w:val="single"/>
          <w:lang w:val="en-US" w:eastAsia="zh-CN"/>
        </w:rPr>
        <w:t>滁州市第一人民医院</w:t>
      </w:r>
    </w:p>
    <w:p w14:paraId="2C32C5EF">
      <w:pPr>
        <w:tabs>
          <w:tab w:val="left" w:pos="2410"/>
        </w:tabs>
        <w:autoSpaceDE w:val="0"/>
        <w:autoSpaceDN w:val="0"/>
        <w:adjustRightInd w:val="0"/>
        <w:snapToGrid w:val="0"/>
        <w:spacing w:line="360" w:lineRule="auto"/>
        <w:rPr>
          <w:rFonts w:hint="eastAsia" w:ascii="宋体" w:hAnsi="宋体" w:eastAsia="宋体" w:cs="宋体"/>
          <w:b/>
          <w:color w:val="auto"/>
          <w:spacing w:val="20"/>
          <w:kern w:val="0"/>
          <w:sz w:val="32"/>
          <w:szCs w:val="32"/>
          <w:highlight w:val="none"/>
          <w:u w:val="single"/>
          <w:lang w:val="en-US" w:eastAsia="zh-CN"/>
        </w:rPr>
      </w:pPr>
      <w:r>
        <w:rPr>
          <w:rFonts w:hint="eastAsia" w:ascii="宋体" w:hAnsi="宋体" w:eastAsia="宋体" w:cs="宋体"/>
          <w:b/>
          <w:color w:val="auto"/>
          <w:spacing w:val="20"/>
          <w:kern w:val="0"/>
          <w:sz w:val="32"/>
          <w:szCs w:val="32"/>
          <w:highlight w:val="none"/>
        </w:rPr>
        <w:t>采购代理机构：</w:t>
      </w:r>
      <w:r>
        <w:rPr>
          <w:rFonts w:hint="eastAsia" w:ascii="宋体" w:hAnsi="宋体" w:eastAsia="宋体" w:cs="宋体"/>
          <w:b/>
          <w:color w:val="auto"/>
          <w:spacing w:val="20"/>
          <w:kern w:val="0"/>
          <w:sz w:val="32"/>
          <w:szCs w:val="32"/>
          <w:highlight w:val="none"/>
          <w:u w:val="single"/>
          <w:lang w:val="en-US" w:eastAsia="zh-CN"/>
        </w:rPr>
        <w:t>江苏川页工程项目管理有限公司</w:t>
      </w:r>
    </w:p>
    <w:p w14:paraId="3FFF2D89">
      <w:pPr>
        <w:tabs>
          <w:tab w:val="left" w:pos="2410"/>
        </w:tabs>
        <w:autoSpaceDE w:val="0"/>
        <w:autoSpaceDN w:val="0"/>
        <w:adjustRightInd w:val="0"/>
        <w:snapToGrid w:val="0"/>
        <w:spacing w:line="360" w:lineRule="auto"/>
        <w:ind w:firstLine="723" w:firstLineChars="200"/>
        <w:rPr>
          <w:rFonts w:hint="eastAsia" w:ascii="宋体" w:hAnsi="宋体" w:eastAsia="宋体" w:cs="宋体"/>
          <w:b/>
          <w:color w:val="auto"/>
          <w:spacing w:val="20"/>
          <w:kern w:val="0"/>
          <w:sz w:val="32"/>
          <w:szCs w:val="32"/>
          <w:highlight w:val="none"/>
          <w:u w:val="none"/>
          <w:lang w:val="en-US" w:eastAsia="zh-CN"/>
        </w:rPr>
      </w:pPr>
    </w:p>
    <w:p w14:paraId="265A3B60">
      <w:pPr>
        <w:tabs>
          <w:tab w:val="left" w:pos="2410"/>
        </w:tabs>
        <w:autoSpaceDE w:val="0"/>
        <w:autoSpaceDN w:val="0"/>
        <w:adjustRightInd w:val="0"/>
        <w:snapToGrid w:val="0"/>
        <w:spacing w:line="360" w:lineRule="auto"/>
        <w:jc w:val="center"/>
        <w:rPr>
          <w:rFonts w:hint="eastAsia" w:ascii="宋体" w:hAnsi="宋体" w:eastAsia="宋体" w:cs="宋体"/>
          <w:b/>
          <w:color w:val="auto"/>
          <w:spacing w:val="20"/>
          <w:kern w:val="0"/>
          <w:sz w:val="32"/>
          <w:szCs w:val="32"/>
          <w:highlight w:val="none"/>
          <w:u w:val="none"/>
          <w:lang w:val="en-US" w:eastAsia="zh-CN"/>
        </w:rPr>
      </w:pPr>
      <w:r>
        <w:rPr>
          <w:rFonts w:hint="eastAsia" w:ascii="宋体" w:hAnsi="宋体" w:eastAsia="宋体" w:cs="宋体"/>
          <w:b/>
          <w:color w:val="auto"/>
          <w:spacing w:val="20"/>
          <w:kern w:val="0"/>
          <w:sz w:val="32"/>
          <w:szCs w:val="32"/>
          <w:highlight w:val="none"/>
          <w:u w:val="none"/>
          <w:lang w:val="en-US" w:eastAsia="zh-CN"/>
        </w:rPr>
        <w:t>2026年5月</w:t>
      </w:r>
    </w:p>
    <w:p w14:paraId="0CB8C164">
      <w:pPr>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目  录</w:t>
      </w:r>
    </w:p>
    <w:p w14:paraId="4A3C63A7">
      <w:pPr>
        <w:pStyle w:val="20"/>
        <w:tabs>
          <w:tab w:val="right" w:leader="dot" w:pos="8306"/>
        </w:tabs>
        <w:rPr>
          <w:rFonts w:hint="eastAsia" w:ascii="宋体" w:hAnsi="宋体" w:eastAsia="宋体" w:cs="宋体"/>
          <w:color w:val="auto"/>
          <w:szCs w:val="24"/>
          <w:highlight w:val="none"/>
        </w:rPr>
      </w:pPr>
    </w:p>
    <w:p w14:paraId="4C349A9C">
      <w:pPr>
        <w:pStyle w:val="20"/>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TOC \o "1-2" \h \z \u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_Toc23443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第一章  投标邀请</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fldChar w:fldCharType="end"/>
      </w:r>
    </w:p>
    <w:p w14:paraId="3B6479F8">
      <w:pPr>
        <w:pStyle w:val="20"/>
        <w:tabs>
          <w:tab w:val="right" w:leader="dot" w:pos="8306"/>
        </w:tabs>
        <w:rPr>
          <w:rFonts w:hint="eastAsia" w:ascii="宋体" w:hAnsi="宋体" w:eastAsia="宋体" w:cs="宋体"/>
          <w:color w:val="auto"/>
          <w:szCs w:val="24"/>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_Toc31935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第二章  投标人须知</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fldChar w:fldCharType="end"/>
      </w:r>
    </w:p>
    <w:p w14:paraId="31977EAB">
      <w:pPr>
        <w:pStyle w:val="20"/>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_Toc10891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第三章  采购需求</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7</w:t>
      </w:r>
    </w:p>
    <w:p w14:paraId="3532E6FF">
      <w:pPr>
        <w:pStyle w:val="20"/>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_Toc16417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第四章  评标方法和标准（综合评分法）</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0</w:t>
      </w:r>
    </w:p>
    <w:p w14:paraId="72403DD6">
      <w:pPr>
        <w:pStyle w:val="20"/>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_Toc4682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第五章  政府采购合同</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5</w:t>
      </w:r>
    </w:p>
    <w:p w14:paraId="4D49014F">
      <w:pPr>
        <w:pStyle w:val="20"/>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_Toc22492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第六章  投标文件格式</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9</w:t>
      </w:r>
    </w:p>
    <w:p w14:paraId="471A3F76">
      <w:pPr>
        <w:pStyle w:val="20"/>
        <w:tabs>
          <w:tab w:val="right" w:leader="dot" w:pos="8306"/>
        </w:tabs>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_Toc18131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第</w:t>
      </w:r>
      <w:r>
        <w:rPr>
          <w:rFonts w:hint="eastAsia" w:ascii="宋体" w:hAnsi="宋体" w:eastAsia="宋体" w:cs="宋体"/>
          <w:color w:val="auto"/>
          <w:szCs w:val="24"/>
          <w:highlight w:val="none"/>
          <w:lang w:val="en-US" w:eastAsia="zh-CN"/>
        </w:rPr>
        <w:t>七</w:t>
      </w:r>
      <w:r>
        <w:rPr>
          <w:rFonts w:hint="eastAsia" w:ascii="宋体" w:hAnsi="宋体" w:eastAsia="宋体" w:cs="宋体"/>
          <w:color w:val="auto"/>
          <w:szCs w:val="24"/>
          <w:highlight w:val="none"/>
        </w:rPr>
        <w:t>章  政府采购供应商询问函和质疑函范本</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fldChar w:fldCharType="end"/>
      </w:r>
      <w:r>
        <w:rPr>
          <w:rFonts w:hint="eastAsia" w:ascii="宋体" w:hAnsi="宋体" w:eastAsia="宋体" w:cs="宋体"/>
          <w:color w:val="auto"/>
          <w:szCs w:val="24"/>
          <w:highlight w:val="none"/>
          <w:lang w:val="en-US" w:eastAsia="zh-CN"/>
        </w:rPr>
        <w:t>1</w:t>
      </w:r>
    </w:p>
    <w:p w14:paraId="40725959">
      <w:pPr>
        <w:pStyle w:val="20"/>
        <w:tabs>
          <w:tab w:val="right" w:leader="dot" w:pos="8306"/>
        </w:tabs>
        <w:rPr>
          <w:rFonts w:hint="default" w:ascii="宋体" w:hAnsi="宋体" w:eastAsia="宋体" w:cs="宋体"/>
          <w:highlight w:val="none"/>
          <w:lang w:val="en-US" w:eastAsia="zh-CN"/>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ascii="宋体" w:hAnsi="宋体" w:eastAsia="宋体" w:cs="宋体"/>
          <w:color w:val="auto"/>
          <w:szCs w:val="24"/>
          <w:highlight w:val="none"/>
        </w:rPr>
        <w:fldChar w:fldCharType="end"/>
      </w:r>
    </w:p>
    <w:p w14:paraId="1B013241">
      <w:pPr>
        <w:spacing w:line="360" w:lineRule="auto"/>
        <w:jc w:val="center"/>
        <w:outlineLvl w:val="0"/>
        <w:rPr>
          <w:rFonts w:hint="eastAsia" w:ascii="宋体" w:hAnsi="宋体" w:eastAsia="宋体" w:cs="宋体"/>
          <w:b/>
          <w:color w:val="auto"/>
          <w:sz w:val="28"/>
          <w:highlight w:val="none"/>
        </w:rPr>
      </w:pPr>
      <w:bookmarkStart w:id="1" w:name="_Toc23443"/>
      <w:r>
        <w:rPr>
          <w:rFonts w:hint="eastAsia" w:ascii="宋体" w:hAnsi="宋体" w:eastAsia="宋体" w:cs="宋体"/>
          <w:b/>
          <w:color w:val="auto"/>
          <w:sz w:val="28"/>
          <w:highlight w:val="none"/>
          <w:lang w:val="en-US" w:eastAsia="zh-CN"/>
        </w:rPr>
        <w:t xml:space="preserve">第一章 </w:t>
      </w:r>
      <w:r>
        <w:rPr>
          <w:rFonts w:hint="eastAsia" w:ascii="宋体" w:hAnsi="宋体" w:eastAsia="宋体" w:cs="宋体"/>
          <w:b/>
          <w:color w:val="auto"/>
          <w:sz w:val="28"/>
          <w:highlight w:val="none"/>
        </w:rPr>
        <w:t>投标邀请</w:t>
      </w:r>
      <w:bookmarkEnd w:id="1"/>
    </w:p>
    <w:p w14:paraId="040CCC5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38230EB5">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rPr>
          <w:rFonts w:hint="eastAsia" w:ascii="宋体" w:hAnsi="宋体" w:eastAsia="宋体" w:cs="宋体"/>
          <w:b/>
          <w:color w:val="auto"/>
          <w:sz w:val="28"/>
          <w:highlight w:val="none"/>
        </w:rPr>
      </w:pPr>
      <w:r>
        <w:rPr>
          <w:rFonts w:hint="eastAsia" w:ascii="宋体" w:hAnsi="宋体" w:eastAsia="宋体" w:cs="宋体"/>
          <w:color w:val="auto"/>
          <w:sz w:val="24"/>
          <w:highlight w:val="none"/>
          <w:u w:val="single"/>
        </w:rPr>
        <w:t>滁州市第一人民医院</w:t>
      </w:r>
      <w:r>
        <w:rPr>
          <w:rFonts w:hint="eastAsia" w:ascii="宋体" w:hAnsi="宋体" w:eastAsia="宋体" w:cs="宋体"/>
          <w:color w:val="auto"/>
          <w:sz w:val="24"/>
          <w:highlight w:val="none"/>
          <w:u w:val="single"/>
          <w:lang w:val="en-US" w:eastAsia="zh-CN"/>
        </w:rPr>
        <w:t>精密手术器械采购项目</w:t>
      </w:r>
      <w:r>
        <w:rPr>
          <w:rFonts w:hint="eastAsia" w:ascii="宋体" w:hAnsi="宋体" w:eastAsia="宋体" w:cs="宋体"/>
          <w:color w:val="auto"/>
          <w:sz w:val="24"/>
          <w:highlight w:val="none"/>
        </w:rPr>
        <w:t>的潜在投标人应在</w:t>
      </w:r>
      <w:r>
        <w:rPr>
          <w:rFonts w:hint="eastAsia" w:ascii="宋体" w:hAnsi="宋体" w:eastAsia="宋体" w:cs="宋体"/>
          <w:color w:val="auto"/>
          <w:sz w:val="24"/>
          <w:highlight w:val="none"/>
          <w:u w:val="single"/>
        </w:rPr>
        <w:t>滁州市第一人民医院网（http://www.czdyrmyy.com/）</w:t>
      </w:r>
      <w:r>
        <w:rPr>
          <w:rFonts w:hint="eastAsia" w:ascii="宋体" w:hAnsi="宋体" w:eastAsia="宋体" w:cs="宋体"/>
          <w:color w:val="auto"/>
          <w:sz w:val="24"/>
          <w:highlight w:val="none"/>
        </w:rPr>
        <w:t>获取招标文件，并于</w:t>
      </w:r>
      <w:r>
        <w:rPr>
          <w:rFonts w:hint="eastAsia" w:ascii="宋体" w:hAnsi="宋体" w:eastAsia="宋体" w:cs="宋体"/>
          <w:color w:val="auto"/>
          <w:sz w:val="24"/>
          <w:highlight w:val="none"/>
          <w:u w:val="single"/>
          <w:lang w:eastAsia="zh-CN"/>
        </w:rPr>
        <w:t>2026年</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1</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15</w:t>
      </w:r>
      <w:r>
        <w:rPr>
          <w:rFonts w:hint="eastAsia" w:ascii="宋体" w:hAnsi="宋体" w:eastAsia="宋体" w:cs="宋体"/>
          <w:color w:val="auto"/>
          <w:sz w:val="24"/>
          <w:highlight w:val="none"/>
          <w:u w:val="single"/>
        </w:rPr>
        <w:t>点00分</w:t>
      </w:r>
      <w:r>
        <w:rPr>
          <w:rFonts w:hint="eastAsia" w:ascii="宋体" w:hAnsi="宋体" w:eastAsia="宋体" w:cs="宋体"/>
          <w:color w:val="auto"/>
          <w:sz w:val="24"/>
          <w:highlight w:val="none"/>
        </w:rPr>
        <w:t>（北京时间）前递交投标文件。</w:t>
      </w:r>
    </w:p>
    <w:p w14:paraId="2899C37B">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2" w:name="_Toc1381"/>
      <w:bookmarkStart w:id="3" w:name="_Toc5842"/>
      <w:r>
        <w:rPr>
          <w:rFonts w:hint="eastAsia" w:ascii="宋体" w:hAnsi="宋体" w:eastAsia="宋体" w:cs="宋体"/>
          <w:b/>
          <w:bCs/>
          <w:color w:val="auto"/>
          <w:sz w:val="24"/>
          <w:szCs w:val="18"/>
          <w:highlight w:val="none"/>
        </w:rPr>
        <w:t>一、</w:t>
      </w:r>
      <w:bookmarkEnd w:id="2"/>
      <w:r>
        <w:rPr>
          <w:rFonts w:hint="eastAsia" w:ascii="宋体" w:hAnsi="宋体" w:eastAsia="宋体" w:cs="宋体"/>
          <w:b/>
          <w:bCs/>
          <w:color w:val="auto"/>
          <w:sz w:val="24"/>
          <w:szCs w:val="18"/>
          <w:highlight w:val="none"/>
        </w:rPr>
        <w:t>项目基本情况</w:t>
      </w:r>
      <w:bookmarkEnd w:id="3"/>
    </w:p>
    <w:p w14:paraId="2E8CAE21">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项目编号：</w:t>
      </w:r>
      <w:r>
        <w:rPr>
          <w:rFonts w:hint="eastAsia" w:ascii="宋体" w:hAnsi="宋体" w:eastAsia="宋体" w:cs="宋体"/>
          <w:color w:val="auto"/>
          <w:sz w:val="24"/>
          <w:highlight w:val="none"/>
          <w:u w:val="single"/>
          <w:lang w:val="en-US" w:eastAsia="zh-CN"/>
        </w:rPr>
        <w:t>CZYY-2026-31</w:t>
      </w:r>
    </w:p>
    <w:p w14:paraId="0478C8FE">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项目名称：</w:t>
      </w:r>
      <w:r>
        <w:rPr>
          <w:rFonts w:hint="eastAsia" w:ascii="宋体" w:hAnsi="宋体" w:eastAsia="宋体" w:cs="宋体"/>
          <w:color w:val="auto"/>
          <w:sz w:val="24"/>
          <w:highlight w:val="none"/>
          <w:u w:val="single"/>
        </w:rPr>
        <w:t>滁州市第一人民医院</w:t>
      </w:r>
      <w:r>
        <w:rPr>
          <w:rFonts w:hint="eastAsia" w:ascii="宋体" w:hAnsi="宋体" w:eastAsia="宋体" w:cs="宋体"/>
          <w:color w:val="auto"/>
          <w:sz w:val="24"/>
          <w:highlight w:val="none"/>
          <w:u w:val="single"/>
          <w:lang w:val="en-US" w:eastAsia="zh-CN"/>
        </w:rPr>
        <w:t>精密手术器械采购项目</w:t>
      </w:r>
    </w:p>
    <w:p w14:paraId="41994096">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预算金额：</w:t>
      </w:r>
      <w:r>
        <w:rPr>
          <w:rFonts w:hint="eastAsia" w:ascii="宋体" w:hAnsi="宋体" w:eastAsia="宋体" w:cs="宋体"/>
          <w:color w:val="auto"/>
          <w:sz w:val="24"/>
          <w:highlight w:val="none"/>
          <w:u w:val="single"/>
          <w:lang w:val="en-US" w:eastAsia="zh-CN"/>
        </w:rPr>
        <w:t>46万元</w:t>
      </w:r>
    </w:p>
    <w:p w14:paraId="2551944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u w:val="single"/>
          <w:lang w:val="en-US" w:eastAsia="zh-CN"/>
        </w:rPr>
        <w:t>46万元，高于最高限价其投标文件按无效投标处理。</w:t>
      </w:r>
    </w:p>
    <w:p w14:paraId="342EE495">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采购需求：</w:t>
      </w:r>
      <w:r>
        <w:rPr>
          <w:rFonts w:hint="eastAsia" w:ascii="宋体" w:hAnsi="宋体" w:eastAsia="宋体" w:cs="宋体"/>
          <w:color w:val="auto"/>
          <w:sz w:val="24"/>
          <w:highlight w:val="none"/>
          <w:u w:val="single"/>
        </w:rPr>
        <w:t>滁州市第一人民医院因工作需要需采购</w:t>
      </w:r>
      <w:r>
        <w:rPr>
          <w:rFonts w:hint="eastAsia" w:ascii="宋体" w:hAnsi="宋体" w:eastAsia="宋体" w:cs="宋体"/>
          <w:color w:val="auto"/>
          <w:sz w:val="24"/>
          <w:highlight w:val="none"/>
          <w:u w:val="single"/>
          <w:lang w:val="en-US" w:eastAsia="zh-CN"/>
        </w:rPr>
        <w:t>精密手术器械一批</w:t>
      </w:r>
      <w:r>
        <w:rPr>
          <w:rFonts w:hint="eastAsia" w:ascii="宋体" w:hAnsi="宋体" w:eastAsia="宋体" w:cs="宋体"/>
          <w:color w:val="auto"/>
          <w:sz w:val="24"/>
          <w:highlight w:val="none"/>
          <w:u w:val="single"/>
          <w:lang w:eastAsia="zh-CN"/>
        </w:rPr>
        <w:t>。</w:t>
      </w:r>
    </w:p>
    <w:p w14:paraId="4C98AB0F">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合同履行期限：</w:t>
      </w:r>
      <w:r>
        <w:rPr>
          <w:rFonts w:hint="eastAsia" w:ascii="宋体" w:hAnsi="宋体" w:eastAsia="宋体" w:cs="宋体"/>
          <w:color w:val="auto"/>
          <w:sz w:val="24"/>
          <w:highlight w:val="none"/>
          <w:u w:val="single"/>
          <w:lang w:val="en-US" w:eastAsia="zh-CN"/>
        </w:rPr>
        <w:t>30个日历天</w:t>
      </w:r>
    </w:p>
    <w:p w14:paraId="470BE722">
      <w:pPr>
        <w:keepNext w:val="0"/>
        <w:keepLines w:val="0"/>
        <w:pageBreakBefore w:val="0"/>
        <w:widowControl w:val="0"/>
        <w:kinsoku/>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w:t>
      </w:r>
      <w:r>
        <w:rPr>
          <w:rFonts w:hint="eastAsia" w:ascii="宋体" w:hAnsi="宋体" w:eastAsia="宋体" w:cs="宋体"/>
          <w:color w:val="auto"/>
          <w:sz w:val="24"/>
          <w:highlight w:val="none"/>
          <w:lang w:val="en-US" w:eastAsia="zh-CN"/>
        </w:rPr>
        <w:t>不</w:t>
      </w:r>
      <w:r>
        <w:rPr>
          <w:rFonts w:hint="eastAsia" w:ascii="宋体" w:hAnsi="宋体" w:eastAsia="宋体" w:cs="宋体"/>
          <w:color w:val="auto"/>
          <w:sz w:val="24"/>
          <w:highlight w:val="none"/>
        </w:rPr>
        <w:t>接受联合体投标。</w:t>
      </w:r>
    </w:p>
    <w:p w14:paraId="097D12D4">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4" w:name="_Toc13530"/>
      <w:bookmarkStart w:id="5" w:name="_Toc26178"/>
      <w:r>
        <w:rPr>
          <w:rFonts w:hint="eastAsia" w:ascii="宋体" w:hAnsi="宋体" w:eastAsia="宋体" w:cs="宋体"/>
          <w:b/>
          <w:bCs/>
          <w:color w:val="auto"/>
          <w:sz w:val="24"/>
          <w:szCs w:val="18"/>
          <w:highlight w:val="none"/>
        </w:rPr>
        <w:t>二、</w:t>
      </w:r>
      <w:bookmarkEnd w:id="4"/>
      <w:r>
        <w:rPr>
          <w:rFonts w:hint="eastAsia" w:ascii="宋体" w:hAnsi="宋体" w:eastAsia="宋体" w:cs="宋体"/>
          <w:b/>
          <w:bCs/>
          <w:color w:val="auto"/>
          <w:sz w:val="24"/>
          <w:szCs w:val="18"/>
          <w:highlight w:val="none"/>
        </w:rPr>
        <w:t>申请人的资格要求</w:t>
      </w:r>
      <w:bookmarkEnd w:id="5"/>
    </w:p>
    <w:p w14:paraId="337D165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1.满足《中华人民共和国政府采购法》第二十二条规定； </w:t>
      </w:r>
    </w:p>
    <w:p w14:paraId="0873DAF8">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2.本项目的特定资格要求：</w:t>
      </w:r>
      <w:r>
        <w:rPr>
          <w:rFonts w:hint="eastAsia" w:ascii="宋体" w:hAnsi="宋体" w:eastAsia="宋体" w:cs="宋体"/>
          <w:color w:val="auto"/>
          <w:sz w:val="24"/>
          <w:highlight w:val="none"/>
          <w:u w:val="single"/>
          <w:lang w:val="en-US" w:eastAsia="zh-CN"/>
        </w:rPr>
        <w:t>投标人为制造商的必须取得国家食品药品监督管理部门颁发的此类设备医疗器械生产许可证；</w:t>
      </w:r>
    </w:p>
    <w:p w14:paraId="57C54CA0">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3.信誉要求：投标人不得存在以下情形： </w:t>
      </w:r>
    </w:p>
    <w:p w14:paraId="79811B3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①被列入“信用中国”网站“失信被执行人”的；</w:t>
      </w:r>
    </w:p>
    <w:p w14:paraId="5883690E">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②被列入“信用中国”网站“重大税收违法失信主体”的；</w:t>
      </w:r>
    </w:p>
    <w:p w14:paraId="59281D6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③被列入“信用中国”网站 “严重失信主体名单”的；</w:t>
      </w:r>
    </w:p>
    <w:p w14:paraId="4002F3D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④在“信用中国”网站上披露的仍在公示期的严重失信行为的。</w:t>
      </w:r>
    </w:p>
    <w:p w14:paraId="76D38DC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⑤被列入国家企业信用信息公示系统网站“经营异常名录”或者“严重违法失信名单”的。</w:t>
      </w:r>
    </w:p>
    <w:p w14:paraId="7F28C6C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⑥被列入中国政府采购网站“政府采购严重违法失信行为信息记录”的。</w:t>
      </w:r>
    </w:p>
    <w:p w14:paraId="13D4B6DF">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⑦前三年有行贿犯罪行为的单位和个人。 </w:t>
      </w:r>
    </w:p>
    <w:p w14:paraId="64384529">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4.投标人所属分公司、办事处等分支机构存在第3款信誉要求①-⑦项情形之一的，接受投标人参加本项目。 </w:t>
      </w:r>
    </w:p>
    <w:p w14:paraId="5EFEAA24">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备注：第 3、4条自行查询或承诺。</w:t>
      </w:r>
    </w:p>
    <w:p w14:paraId="53530650">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6" w:name="_Toc30110"/>
      <w:bookmarkStart w:id="7" w:name="_Toc32089"/>
      <w:r>
        <w:rPr>
          <w:rFonts w:hint="eastAsia" w:ascii="宋体" w:hAnsi="宋体" w:eastAsia="宋体" w:cs="宋体"/>
          <w:b/>
          <w:bCs/>
          <w:color w:val="auto"/>
          <w:sz w:val="24"/>
          <w:szCs w:val="18"/>
          <w:highlight w:val="none"/>
        </w:rPr>
        <w:t>三、</w:t>
      </w:r>
      <w:bookmarkEnd w:id="6"/>
      <w:r>
        <w:rPr>
          <w:rFonts w:hint="eastAsia" w:ascii="宋体" w:hAnsi="宋体" w:eastAsia="宋体" w:cs="宋体"/>
          <w:b/>
          <w:bCs/>
          <w:color w:val="auto"/>
          <w:sz w:val="24"/>
          <w:szCs w:val="18"/>
          <w:highlight w:val="none"/>
        </w:rPr>
        <w:t>获取招标文件</w:t>
      </w:r>
      <w:bookmarkEnd w:id="7"/>
    </w:p>
    <w:p w14:paraId="785A6FF6">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lang w:val="en-US" w:eastAsia="zh-CN"/>
        </w:rPr>
        <w:t>年</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25</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2026</w:t>
      </w:r>
      <w:r>
        <w:rPr>
          <w:rFonts w:hint="eastAsia" w:ascii="宋体" w:hAnsi="宋体" w:eastAsia="宋体" w:cs="宋体"/>
          <w:sz w:val="24"/>
          <w:szCs w:val="24"/>
          <w:highlight w:val="none"/>
          <w:u w:val="none"/>
          <w:lang w:val="en-US" w:eastAsia="zh-CN"/>
        </w:rPr>
        <w:t>年</w:t>
      </w:r>
      <w:r>
        <w:rPr>
          <w:rFonts w:hint="eastAsia" w:ascii="宋体" w:hAnsi="宋体" w:eastAsia="宋体" w:cs="宋体"/>
          <w:sz w:val="24"/>
          <w:szCs w:val="24"/>
          <w:highlight w:val="none"/>
          <w:u w:val="single"/>
          <w:lang w:val="en-US" w:eastAsia="zh-CN"/>
        </w:rPr>
        <w:t>6</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none"/>
        </w:rPr>
        <w:t>日</w:t>
      </w:r>
    </w:p>
    <w:p w14:paraId="1A7A279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s="宋体"/>
          <w:color w:val="auto"/>
          <w:sz w:val="24"/>
          <w:szCs w:val="18"/>
          <w:highlight w:val="none"/>
          <w:u w:val="single"/>
          <w:lang w:val="en-US" w:eastAsia="zh-CN"/>
        </w:rPr>
        <w:t>滁州市第一人民医院官网</w:t>
      </w:r>
    </w:p>
    <w:p w14:paraId="501E7F7B">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B5AB853">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9" w:name="_Toc19726"/>
      <w:r>
        <w:rPr>
          <w:rFonts w:hint="eastAsia" w:ascii="宋体" w:hAnsi="宋体" w:eastAsia="宋体" w:cs="宋体"/>
          <w:b/>
          <w:bCs/>
          <w:color w:val="auto"/>
          <w:sz w:val="24"/>
          <w:szCs w:val="18"/>
          <w:highlight w:val="none"/>
        </w:rPr>
        <w:t>四、</w:t>
      </w:r>
      <w:bookmarkEnd w:id="8"/>
      <w:r>
        <w:rPr>
          <w:rFonts w:hint="eastAsia" w:ascii="宋体" w:hAnsi="宋体" w:eastAsia="宋体" w:cs="宋体"/>
          <w:b/>
          <w:bCs/>
          <w:color w:val="auto"/>
          <w:sz w:val="24"/>
          <w:szCs w:val="18"/>
          <w:highlight w:val="none"/>
        </w:rPr>
        <w:t>提交投标文件截止时间、开标时间和地点</w:t>
      </w:r>
      <w:bookmarkEnd w:id="9"/>
    </w:p>
    <w:p w14:paraId="37F4F71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lang w:val="en-US" w:eastAsia="zh-CN"/>
        </w:rPr>
        <w:t>年</w:t>
      </w:r>
      <w:r>
        <w:rPr>
          <w:rFonts w:hint="eastAsia" w:ascii="宋体" w:hAnsi="宋体" w:eastAsia="宋体" w:cs="宋体"/>
          <w:bCs/>
          <w:sz w:val="24"/>
          <w:szCs w:val="24"/>
          <w:highlight w:val="none"/>
          <w:u w:val="single"/>
          <w:lang w:val="en-US" w:eastAsia="zh-CN"/>
        </w:rPr>
        <w:t>6</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1</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3CF52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开标时间：</w:t>
      </w:r>
      <w:r>
        <w:rPr>
          <w:rFonts w:hint="eastAsia" w:ascii="宋体" w:hAnsi="宋体" w:eastAsia="宋体" w:cs="宋体"/>
          <w:bCs/>
          <w:sz w:val="24"/>
          <w:szCs w:val="24"/>
          <w:highlight w:val="none"/>
          <w:u w:val="single"/>
          <w:lang w:val="en-US" w:eastAsia="zh-CN"/>
        </w:rPr>
        <w:t>2026</w:t>
      </w:r>
      <w:r>
        <w:rPr>
          <w:rFonts w:hint="eastAsia" w:ascii="宋体" w:hAnsi="宋体" w:eastAsia="宋体" w:cs="宋体"/>
          <w:bCs/>
          <w:sz w:val="24"/>
          <w:szCs w:val="24"/>
          <w:highlight w:val="none"/>
          <w:u w:val="none"/>
          <w:lang w:val="en-US" w:eastAsia="zh-CN"/>
        </w:rPr>
        <w:t>年</w:t>
      </w:r>
      <w:r>
        <w:rPr>
          <w:rFonts w:hint="eastAsia" w:ascii="宋体" w:hAnsi="宋体" w:eastAsia="宋体" w:cs="宋体"/>
          <w:bCs/>
          <w:sz w:val="24"/>
          <w:szCs w:val="24"/>
          <w:highlight w:val="none"/>
          <w:u w:val="single"/>
          <w:lang w:val="en-US" w:eastAsia="zh-CN"/>
        </w:rPr>
        <w:t>6</w:t>
      </w:r>
      <w:r>
        <w:rPr>
          <w:rFonts w:hint="eastAsia" w:ascii="宋体" w:hAnsi="宋体" w:eastAsia="宋体" w:cs="宋体"/>
          <w:bCs/>
          <w:sz w:val="24"/>
          <w:szCs w:val="24"/>
          <w:highlight w:val="none"/>
          <w:u w:val="none"/>
        </w:rPr>
        <w:t>月</w:t>
      </w:r>
      <w:r>
        <w:rPr>
          <w:rFonts w:hint="eastAsia" w:ascii="宋体" w:hAnsi="宋体" w:eastAsia="宋体" w:cs="宋体"/>
          <w:bCs/>
          <w:sz w:val="24"/>
          <w:szCs w:val="24"/>
          <w:highlight w:val="none"/>
          <w:u w:val="single"/>
          <w:lang w:val="en-US" w:eastAsia="zh-CN"/>
        </w:rPr>
        <w:t>1</w:t>
      </w:r>
      <w:r>
        <w:rPr>
          <w:rFonts w:hint="eastAsia" w:ascii="宋体" w:hAnsi="宋体" w:eastAsia="宋体" w:cs="宋体"/>
          <w:bCs/>
          <w:sz w:val="24"/>
          <w:szCs w:val="24"/>
          <w:highlight w:val="none"/>
          <w:u w:val="none"/>
        </w:rPr>
        <w:t>日</w:t>
      </w:r>
      <w:r>
        <w:rPr>
          <w:rFonts w:hint="eastAsia" w:ascii="宋体" w:hAnsi="宋体" w:eastAsia="宋体" w:cs="宋体"/>
          <w:bCs/>
          <w:sz w:val="24"/>
          <w:szCs w:val="24"/>
          <w:highlight w:val="none"/>
          <w:u w:val="single"/>
          <w:lang w:val="en-US" w:eastAsia="zh-CN"/>
        </w:rPr>
        <w:t>15</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00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6FF62AC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rPr>
        <w:t>滁州市第一人民医院南区行政楼五楼西招标办</w:t>
      </w:r>
    </w:p>
    <w:p w14:paraId="2350B0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注：各投标人可以采用直接送达或邮寄的方式，递交时间以直接送达或快递送达的时间为准，逾期不予接收。（样品同时须按照以上方式递交）</w:t>
      </w:r>
    </w:p>
    <w:p w14:paraId="59FBEB41">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11" w:name="_Toc28531"/>
      <w:r>
        <w:rPr>
          <w:rFonts w:hint="eastAsia" w:ascii="宋体" w:hAnsi="宋体" w:eastAsia="宋体" w:cs="宋体"/>
          <w:b/>
          <w:bCs/>
          <w:color w:val="auto"/>
          <w:sz w:val="24"/>
          <w:szCs w:val="18"/>
          <w:highlight w:val="none"/>
        </w:rPr>
        <w:t>五、</w:t>
      </w:r>
      <w:bookmarkEnd w:id="10"/>
      <w:r>
        <w:rPr>
          <w:rFonts w:hint="eastAsia" w:ascii="宋体" w:hAnsi="宋体" w:eastAsia="宋体" w:cs="宋体"/>
          <w:b/>
          <w:bCs/>
          <w:color w:val="auto"/>
          <w:sz w:val="24"/>
          <w:szCs w:val="18"/>
          <w:highlight w:val="none"/>
        </w:rPr>
        <w:t>公告期限</w:t>
      </w:r>
      <w:bookmarkEnd w:id="11"/>
    </w:p>
    <w:p w14:paraId="53F20F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s="宋体"/>
          <w:b w:val="0"/>
          <w:bCs w:val="0"/>
          <w:color w:val="auto"/>
          <w:sz w:val="24"/>
          <w:szCs w:val="18"/>
          <w:highlight w:val="none"/>
        </w:rPr>
      </w:pPr>
      <w:bookmarkStart w:id="12" w:name="_Toc1215"/>
      <w:r>
        <w:rPr>
          <w:rFonts w:hint="eastAsia" w:ascii="宋体" w:hAnsi="宋体" w:eastAsia="宋体" w:cs="宋体"/>
          <w:b w:val="0"/>
          <w:bCs w:val="0"/>
          <w:color w:val="auto"/>
          <w:sz w:val="24"/>
          <w:szCs w:val="18"/>
          <w:highlight w:val="none"/>
        </w:rPr>
        <w:t>自本公告发布之日起5个工作日。</w:t>
      </w:r>
    </w:p>
    <w:p w14:paraId="19BEB699">
      <w:pPr>
        <w:keepNext w:val="0"/>
        <w:keepLines w:val="0"/>
        <w:pageBreakBefore w:val="0"/>
        <w:widowControl w:val="0"/>
        <w:kinsoku/>
        <w:wordWrap/>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bookmarkStart w:id="13" w:name="_Toc8807"/>
      <w:bookmarkStart w:id="14" w:name="_Toc35393626"/>
      <w:bookmarkStart w:id="15" w:name="_Toc35393795"/>
      <w:r>
        <w:rPr>
          <w:rFonts w:hint="eastAsia" w:ascii="宋体" w:hAnsi="宋体" w:eastAsia="宋体" w:cs="宋体"/>
          <w:b/>
          <w:bCs/>
          <w:color w:val="auto"/>
          <w:sz w:val="24"/>
          <w:szCs w:val="18"/>
          <w:highlight w:val="none"/>
        </w:rPr>
        <w:t>六、其他补充事宜</w:t>
      </w:r>
      <w:bookmarkEnd w:id="13"/>
      <w:bookmarkEnd w:id="14"/>
      <w:bookmarkEnd w:id="15"/>
    </w:p>
    <w:bookmarkEnd w:id="12"/>
    <w:p w14:paraId="565CDDCD">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1"/>
        <w:rPr>
          <w:rFonts w:hint="eastAsia" w:ascii="宋体" w:hAnsi="宋体" w:eastAsia="宋体" w:cs="宋体"/>
          <w:color w:val="auto"/>
          <w:sz w:val="24"/>
          <w:szCs w:val="18"/>
          <w:highlight w:val="none"/>
          <w:lang w:val="en-US" w:eastAsia="zh-CN"/>
        </w:rPr>
      </w:pPr>
      <w:bookmarkStart w:id="16" w:name="_Toc7265"/>
      <w:bookmarkStart w:id="17" w:name="_Toc3854"/>
      <w:r>
        <w:rPr>
          <w:rFonts w:hint="eastAsia" w:ascii="宋体" w:hAnsi="宋体" w:eastAsia="宋体" w:cs="宋体"/>
          <w:color w:val="auto"/>
          <w:sz w:val="24"/>
          <w:szCs w:val="18"/>
          <w:highlight w:val="none"/>
          <w:lang w:val="en-US" w:eastAsia="zh-CN"/>
        </w:rPr>
        <w:t>无</w:t>
      </w:r>
    </w:p>
    <w:p w14:paraId="4151D0C3">
      <w:pPr>
        <w:keepNext w:val="0"/>
        <w:keepLines w:val="0"/>
        <w:pageBreakBefore w:val="0"/>
        <w:widowControl w:val="0"/>
        <w:kinsoku/>
        <w:overflowPunct/>
        <w:topLinePunct w:val="0"/>
        <w:autoSpaceDE/>
        <w:autoSpaceDN/>
        <w:bidi w:val="0"/>
        <w:adjustRightInd/>
        <w:snapToGrid/>
        <w:spacing w:line="440" w:lineRule="exact"/>
        <w:textAlignment w:val="auto"/>
        <w:outlineLvl w:val="1"/>
        <w:rPr>
          <w:rFonts w:hint="eastAsia" w:ascii="宋体" w:hAnsi="宋体" w:eastAsia="宋体" w:cs="宋体"/>
          <w:b/>
          <w:bCs/>
          <w:color w:val="auto"/>
          <w:sz w:val="24"/>
          <w:szCs w:val="18"/>
          <w:highlight w:val="none"/>
        </w:rPr>
      </w:pPr>
      <w:r>
        <w:rPr>
          <w:rFonts w:hint="eastAsia" w:ascii="宋体" w:hAnsi="宋体" w:eastAsia="宋体" w:cs="宋体"/>
          <w:b/>
          <w:bCs/>
          <w:color w:val="auto"/>
          <w:sz w:val="24"/>
          <w:szCs w:val="18"/>
          <w:highlight w:val="none"/>
        </w:rPr>
        <w:t>七、</w:t>
      </w:r>
      <w:bookmarkEnd w:id="16"/>
      <w:r>
        <w:rPr>
          <w:rFonts w:hint="eastAsia" w:ascii="宋体" w:hAnsi="宋体" w:eastAsia="宋体" w:cs="宋体"/>
          <w:b/>
          <w:bCs/>
          <w:color w:val="auto"/>
          <w:sz w:val="24"/>
          <w:szCs w:val="18"/>
          <w:highlight w:val="none"/>
        </w:rPr>
        <w:t>对本次招标提出询问，请按以下方式联系</w:t>
      </w:r>
      <w:bookmarkEnd w:id="17"/>
    </w:p>
    <w:p w14:paraId="284D8CDD">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1.采购人</w:t>
      </w:r>
      <w:r>
        <w:rPr>
          <w:rFonts w:hint="eastAsia" w:ascii="宋体" w:hAnsi="宋体" w:eastAsia="宋体" w:cs="宋体"/>
          <w:color w:val="auto"/>
          <w:sz w:val="24"/>
          <w:szCs w:val="18"/>
          <w:highlight w:val="none"/>
          <w:lang w:val="en-US" w:eastAsia="zh-CN"/>
        </w:rPr>
        <w:t>信息</w:t>
      </w:r>
    </w:p>
    <w:p w14:paraId="3AFC57F6">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滁州市第一人民医院</w:t>
      </w:r>
    </w:p>
    <w:p w14:paraId="59A1385E">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18"/>
          <w:highlight w:val="none"/>
        </w:rPr>
        <w:t>地址：</w:t>
      </w:r>
      <w:r>
        <w:rPr>
          <w:rFonts w:hint="eastAsia" w:ascii="宋体" w:hAnsi="宋体" w:eastAsia="宋体" w:cs="宋体"/>
          <w:i w:val="0"/>
          <w:iCs w:val="0"/>
          <w:caps w:val="0"/>
          <w:color w:val="333333"/>
          <w:spacing w:val="0"/>
          <w:sz w:val="24"/>
          <w:szCs w:val="24"/>
          <w:highlight w:val="none"/>
          <w:u w:val="single"/>
          <w:shd w:val="clear" w:color="auto" w:fill="FFFFFF"/>
        </w:rPr>
        <w:t>滁州市醉翁西路369号</w:t>
      </w:r>
    </w:p>
    <w:p w14:paraId="30160067">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78E068A">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联系</w:t>
      </w:r>
      <w:r>
        <w:rPr>
          <w:rFonts w:hint="eastAsia" w:ascii="宋体" w:hAnsi="宋体" w:eastAsia="宋体" w:cs="宋体"/>
          <w:color w:val="auto"/>
          <w:sz w:val="24"/>
          <w:szCs w:val="18"/>
          <w:highlight w:val="none"/>
          <w:lang w:val="en-US" w:eastAsia="zh-CN"/>
        </w:rPr>
        <w:t>方式</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0550-3526032</w:t>
      </w:r>
    </w:p>
    <w:p w14:paraId="6AD7FB6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2"/>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2.采购代理机构</w:t>
      </w:r>
      <w:r>
        <w:rPr>
          <w:rFonts w:hint="eastAsia" w:ascii="宋体" w:hAnsi="宋体" w:eastAsia="宋体" w:cs="宋体"/>
          <w:color w:val="auto"/>
          <w:sz w:val="24"/>
          <w:szCs w:val="18"/>
          <w:highlight w:val="none"/>
          <w:lang w:val="en-US" w:eastAsia="zh-CN"/>
        </w:rPr>
        <w:t>信息</w:t>
      </w:r>
    </w:p>
    <w:p w14:paraId="4793118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0E13FA34">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s="宋体"/>
          <w:color w:val="auto"/>
          <w:sz w:val="24"/>
          <w:szCs w:val="18"/>
          <w:highlight w:val="none"/>
        </w:rPr>
        <w:t>地址：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滁州市南谯南路2808号世贸购物生活广场公寓1幢20层2016室</w:t>
      </w:r>
    </w:p>
    <w:p w14:paraId="2B2C4B35">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7F8AD76C">
      <w:pPr>
        <w:keepNext w:val="0"/>
        <w:keepLines w:val="0"/>
        <w:pageBreakBefore w:val="0"/>
        <w:widowControl w:val="0"/>
        <w:kinsoku/>
        <w:overflowPunct/>
        <w:topLinePunct w:val="0"/>
        <w:autoSpaceDE/>
        <w:autoSpaceDN/>
        <w:bidi w:val="0"/>
        <w:adjustRightInd/>
        <w:snapToGrid/>
        <w:spacing w:line="440" w:lineRule="exact"/>
        <w:ind w:firstLine="435"/>
        <w:textAlignment w:val="auto"/>
        <w:rPr>
          <w:rFonts w:hint="eastAsia" w:ascii="宋体" w:hAnsi="宋体" w:eastAsia="宋体" w:cs="宋体"/>
          <w:color w:val="auto"/>
          <w:sz w:val="24"/>
          <w:szCs w:val="18"/>
          <w:highlight w:val="none"/>
          <w:lang w:val="en-US" w:eastAsia="zh-CN"/>
        </w:rPr>
      </w:pPr>
      <w:r>
        <w:rPr>
          <w:rFonts w:hint="eastAsia" w:ascii="宋体" w:hAnsi="宋体" w:eastAsia="宋体" w:cs="宋体"/>
          <w:color w:val="auto"/>
          <w:sz w:val="24"/>
          <w:szCs w:val="18"/>
          <w:highlight w:val="none"/>
        </w:rPr>
        <w:t>联系</w:t>
      </w:r>
      <w:r>
        <w:rPr>
          <w:rFonts w:hint="eastAsia" w:ascii="宋体" w:hAnsi="宋体" w:eastAsia="宋体" w:cs="宋体"/>
          <w:color w:val="auto"/>
          <w:sz w:val="24"/>
          <w:szCs w:val="18"/>
          <w:highlight w:val="none"/>
          <w:lang w:val="en-US" w:eastAsia="zh-CN"/>
        </w:rPr>
        <w:t>方式</w:t>
      </w:r>
      <w:r>
        <w:rPr>
          <w:rFonts w:hint="eastAsia" w:ascii="宋体" w:hAnsi="宋体" w:eastAsia="宋体" w:cs="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r>
        <w:rPr>
          <w:rFonts w:hint="eastAsia" w:ascii="宋体" w:hAnsi="宋体" w:eastAsia="宋体" w:cs="宋体"/>
          <w:i w:val="0"/>
          <w:iCs w:val="0"/>
          <w:caps w:val="0"/>
          <w:color w:val="333333"/>
          <w:spacing w:val="0"/>
          <w:sz w:val="24"/>
          <w:szCs w:val="24"/>
          <w:highlight w:val="none"/>
          <w:u w:val="single"/>
          <w:shd w:val="clear" w:color="auto" w:fill="FFFFFF"/>
          <w:lang w:eastAsia="zh-CN"/>
        </w:rPr>
        <w:t>、</w:t>
      </w:r>
      <w:r>
        <w:rPr>
          <w:rFonts w:hint="eastAsia" w:ascii="宋体" w:hAnsi="宋体" w:eastAsia="宋体" w:cs="宋体"/>
          <w:i w:val="0"/>
          <w:iCs w:val="0"/>
          <w:caps w:val="0"/>
          <w:color w:val="333333"/>
          <w:spacing w:val="0"/>
          <w:sz w:val="24"/>
          <w:szCs w:val="24"/>
          <w:highlight w:val="none"/>
          <w:u w:val="single"/>
          <w:shd w:val="clear" w:color="auto" w:fill="FFFFFF"/>
          <w:lang w:val="en-US" w:eastAsia="zh-CN"/>
        </w:rPr>
        <w:t>15155030510</w:t>
      </w:r>
    </w:p>
    <w:p w14:paraId="6F1DC5E9">
      <w:pPr>
        <w:widowControl/>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br w:type="page"/>
      </w:r>
    </w:p>
    <w:p w14:paraId="27D5B692">
      <w:pPr>
        <w:spacing w:line="360" w:lineRule="auto"/>
        <w:jc w:val="center"/>
        <w:outlineLvl w:val="0"/>
        <w:rPr>
          <w:rFonts w:hint="eastAsia" w:ascii="宋体" w:hAnsi="宋体" w:eastAsia="宋体" w:cs="宋体"/>
          <w:b/>
          <w:color w:val="auto"/>
          <w:sz w:val="28"/>
          <w:highlight w:val="none"/>
        </w:rPr>
      </w:pPr>
      <w:bookmarkStart w:id="18" w:name="_Toc31935"/>
      <w:r>
        <w:rPr>
          <w:rFonts w:hint="eastAsia" w:ascii="宋体" w:hAnsi="宋体" w:eastAsia="宋体" w:cs="宋体"/>
          <w:b/>
          <w:color w:val="auto"/>
          <w:sz w:val="28"/>
          <w:highlight w:val="none"/>
        </w:rPr>
        <w:t>第二章  投标人须知</w:t>
      </w:r>
      <w:bookmarkEnd w:id="18"/>
    </w:p>
    <w:p w14:paraId="66373EB4">
      <w:pPr>
        <w:spacing w:line="360" w:lineRule="auto"/>
        <w:jc w:val="center"/>
        <w:outlineLvl w:val="1"/>
        <w:rPr>
          <w:rFonts w:hint="eastAsia" w:ascii="宋体" w:hAnsi="宋体" w:eastAsia="宋体" w:cs="宋体"/>
          <w:b/>
          <w:color w:val="auto"/>
          <w:sz w:val="24"/>
          <w:highlight w:val="none"/>
        </w:rPr>
      </w:pPr>
      <w:bookmarkStart w:id="19" w:name="_Toc3114"/>
      <w:bookmarkStart w:id="20" w:name="_Toc7178"/>
      <w:r>
        <w:rPr>
          <w:rFonts w:hint="eastAsia" w:ascii="宋体" w:hAnsi="宋体" w:eastAsia="宋体" w:cs="宋体"/>
          <w:b/>
          <w:color w:val="auto"/>
          <w:sz w:val="24"/>
          <w:highlight w:val="none"/>
        </w:rPr>
        <w:t>一、投标人须知前附表</w:t>
      </w:r>
      <w:bookmarkEnd w:id="19"/>
      <w:bookmarkEnd w:id="20"/>
    </w:p>
    <w:p w14:paraId="53ABF66B">
      <w:pPr>
        <w:spacing w:line="360" w:lineRule="auto"/>
        <w:ind w:firstLine="482" w:firstLineChars="200"/>
        <w:rPr>
          <w:rFonts w:hint="eastAsia" w:ascii="宋体" w:hAnsi="宋体" w:eastAsia="宋体" w:cs="宋体"/>
          <w:color w:val="auto"/>
          <w:sz w:val="24"/>
          <w:szCs w:val="18"/>
          <w:highlight w:val="none"/>
        </w:rPr>
      </w:pPr>
      <w:r>
        <w:rPr>
          <w:rFonts w:hint="eastAsia" w:ascii="宋体" w:hAnsi="宋体" w:eastAsia="宋体" w:cs="宋体"/>
          <w:b/>
          <w:bCs/>
          <w:color w:val="auto"/>
          <w:sz w:val="24"/>
          <w:szCs w:val="18"/>
          <w:highlight w:val="none"/>
        </w:rPr>
        <w:t>注：</w:t>
      </w:r>
      <w:r>
        <w:rPr>
          <w:rFonts w:hint="eastAsia" w:ascii="宋体" w:hAnsi="宋体" w:eastAsia="宋体" w:cs="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165"/>
        <w:gridCol w:w="5486"/>
      </w:tblGrid>
      <w:tr w14:paraId="7056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C56F9C">
            <w:pPr>
              <w:pStyle w:val="34"/>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条款号</w:t>
            </w:r>
          </w:p>
        </w:tc>
        <w:tc>
          <w:tcPr>
            <w:tcW w:w="1250" w:type="pct"/>
            <w:vAlign w:val="center"/>
          </w:tcPr>
          <w:p w14:paraId="17A0DC9F">
            <w:pPr>
              <w:pStyle w:val="34"/>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条款名称</w:t>
            </w:r>
          </w:p>
        </w:tc>
        <w:tc>
          <w:tcPr>
            <w:tcW w:w="3168" w:type="pct"/>
            <w:vAlign w:val="center"/>
          </w:tcPr>
          <w:p w14:paraId="35BEB1E9">
            <w:pPr>
              <w:pStyle w:val="34"/>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内容、说明与要求</w:t>
            </w:r>
          </w:p>
        </w:tc>
      </w:tr>
      <w:tr w14:paraId="0E44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0F8E7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5</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2</w:t>
            </w:r>
          </w:p>
        </w:tc>
        <w:tc>
          <w:tcPr>
            <w:tcW w:w="1250" w:type="pct"/>
            <w:vAlign w:val="center"/>
          </w:tcPr>
          <w:p w14:paraId="516D582C">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rPr>
              <w:t>现场考察</w:t>
            </w:r>
            <w:r>
              <w:rPr>
                <w:rFonts w:hint="eastAsia" w:ascii="宋体" w:hAnsi="宋体" w:eastAsia="宋体" w:cs="宋体"/>
                <w:b w:val="0"/>
                <w:color w:val="auto"/>
                <w:sz w:val="24"/>
                <w:highlight w:val="none"/>
                <w:lang w:val="en-US" w:eastAsia="zh-CN"/>
              </w:rPr>
              <w:t>或标前答疑会</w:t>
            </w:r>
          </w:p>
        </w:tc>
        <w:tc>
          <w:tcPr>
            <w:tcW w:w="3168" w:type="pct"/>
            <w:vAlign w:val="center"/>
          </w:tcPr>
          <w:p w14:paraId="00EF9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0"/>
                <w:highlight w:val="none"/>
              </w:rPr>
              <w:t>不组织</w:t>
            </w:r>
            <w:r>
              <w:rPr>
                <w:rFonts w:hint="eastAsia" w:ascii="宋体" w:hAnsi="宋体" w:eastAsia="宋体" w:cs="宋体"/>
                <w:color w:val="auto"/>
                <w:sz w:val="24"/>
                <w:szCs w:val="20"/>
                <w:highlight w:val="none"/>
                <w:lang w:val="en-US" w:eastAsia="zh-CN"/>
              </w:rPr>
              <w:t>或不召开</w:t>
            </w:r>
          </w:p>
          <w:p w14:paraId="07CA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lang w:eastAsia="zh-CN"/>
              </w:rPr>
            </w:pPr>
            <w:r>
              <w:rPr>
                <w:rFonts w:hint="eastAsia" w:ascii="宋体" w:hAnsi="宋体" w:eastAsia="宋体" w:cs="宋体"/>
                <w:color w:val="auto"/>
                <w:sz w:val="24"/>
                <w:szCs w:val="20"/>
                <w:highlight w:val="none"/>
              </w:rPr>
              <w:t>□</w:t>
            </w:r>
            <w:r>
              <w:rPr>
                <w:rFonts w:hint="eastAsia" w:ascii="宋体" w:hAnsi="宋体" w:eastAsia="宋体" w:cs="宋体"/>
                <w:bCs/>
                <w:color w:val="auto"/>
                <w:sz w:val="24"/>
                <w:szCs w:val="20"/>
                <w:highlight w:val="none"/>
              </w:rPr>
              <w:t>统一组织</w:t>
            </w:r>
            <w:r>
              <w:rPr>
                <w:rFonts w:hint="eastAsia" w:ascii="宋体" w:hAnsi="宋体" w:eastAsia="宋体" w:cs="宋体"/>
                <w:bCs/>
                <w:color w:val="auto"/>
                <w:sz w:val="24"/>
                <w:szCs w:val="20"/>
                <w:highlight w:val="none"/>
                <w:lang w:val="en-US" w:eastAsia="zh-CN"/>
              </w:rPr>
              <w:t>或统一召开</w:t>
            </w:r>
          </w:p>
          <w:p w14:paraId="62250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时间：</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年</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月</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日</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时</w:t>
            </w:r>
            <w:r>
              <w:rPr>
                <w:rFonts w:hint="eastAsia" w:ascii="宋体" w:hAnsi="宋体" w:eastAsia="宋体" w:cs="宋体"/>
                <w:bCs/>
                <w:color w:val="auto"/>
                <w:sz w:val="24"/>
                <w:szCs w:val="20"/>
                <w:highlight w:val="none"/>
                <w:u w:val="single"/>
              </w:rPr>
              <w:t xml:space="preserve">  </w:t>
            </w:r>
            <w:r>
              <w:rPr>
                <w:rFonts w:hint="eastAsia" w:ascii="宋体" w:hAnsi="宋体" w:eastAsia="宋体" w:cs="宋体"/>
                <w:bCs/>
                <w:color w:val="auto"/>
                <w:sz w:val="24"/>
                <w:szCs w:val="20"/>
                <w:highlight w:val="none"/>
              </w:rPr>
              <w:t>分</w:t>
            </w:r>
          </w:p>
          <w:p w14:paraId="13196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地点：</w:t>
            </w:r>
            <w:r>
              <w:rPr>
                <w:rFonts w:hint="eastAsia" w:ascii="宋体" w:hAnsi="宋体" w:eastAsia="宋体" w:cs="宋体"/>
                <w:bCs/>
                <w:color w:val="auto"/>
                <w:sz w:val="24"/>
                <w:szCs w:val="20"/>
                <w:highlight w:val="none"/>
                <w:u w:val="single"/>
              </w:rPr>
              <w:t xml:space="preserve">                       </w:t>
            </w:r>
          </w:p>
          <w:p w14:paraId="55AF6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Cs/>
                <w:color w:val="auto"/>
                <w:sz w:val="24"/>
                <w:szCs w:val="20"/>
                <w:highlight w:val="none"/>
                <w:u w:val="single"/>
              </w:rPr>
            </w:pPr>
            <w:r>
              <w:rPr>
                <w:rFonts w:hint="eastAsia" w:ascii="宋体" w:hAnsi="宋体" w:eastAsia="宋体" w:cs="宋体"/>
                <w:bCs/>
                <w:color w:val="auto"/>
                <w:sz w:val="24"/>
                <w:szCs w:val="20"/>
                <w:highlight w:val="none"/>
              </w:rPr>
              <w:t>联系人及联系电话：</w:t>
            </w:r>
            <w:r>
              <w:rPr>
                <w:rFonts w:hint="eastAsia" w:ascii="宋体" w:hAnsi="宋体" w:eastAsia="宋体" w:cs="宋体"/>
                <w:bCs/>
                <w:color w:val="auto"/>
                <w:sz w:val="24"/>
                <w:szCs w:val="20"/>
                <w:highlight w:val="none"/>
                <w:u w:val="single"/>
              </w:rPr>
              <w:t xml:space="preserve">           </w:t>
            </w:r>
          </w:p>
          <w:p w14:paraId="28559882">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color w:val="auto"/>
                <w:sz w:val="24"/>
                <w:highlight w:val="none"/>
              </w:rPr>
            </w:pPr>
            <w:r>
              <w:rPr>
                <w:rFonts w:hint="eastAsia" w:ascii="宋体" w:hAnsi="宋体" w:eastAsia="宋体" w:cs="宋体"/>
                <w:bCs w:val="0"/>
                <w:color w:val="auto"/>
                <w:sz w:val="24"/>
                <w:highlight w:val="none"/>
                <w:lang w:eastAsia="zh-CN"/>
              </w:rPr>
              <w:t>注：</w:t>
            </w:r>
            <w:r>
              <w:rPr>
                <w:rFonts w:hint="eastAsia" w:ascii="宋体" w:hAnsi="宋体" w:eastAsia="宋体" w:cs="宋体"/>
                <w:bCs w:val="0"/>
                <w:color w:val="auto"/>
                <w:sz w:val="24"/>
                <w:highlight w:val="none"/>
              </w:rPr>
              <w:t>如投标人未参加采购人统一组织的现场考察</w:t>
            </w:r>
            <w:r>
              <w:rPr>
                <w:rFonts w:hint="eastAsia" w:ascii="宋体" w:hAnsi="宋体" w:eastAsia="宋体" w:cs="宋体"/>
                <w:bCs w:val="0"/>
                <w:color w:val="auto"/>
                <w:sz w:val="24"/>
                <w:highlight w:val="none"/>
                <w:lang w:val="en-US" w:eastAsia="zh-CN"/>
              </w:rPr>
              <w:t>或采购人统一召开的标前答疑会</w:t>
            </w:r>
            <w:r>
              <w:rPr>
                <w:rFonts w:hint="eastAsia" w:ascii="宋体" w:hAnsi="宋体" w:eastAsia="宋体" w:cs="宋体"/>
                <w:bCs w:val="0"/>
                <w:color w:val="auto"/>
                <w:sz w:val="24"/>
                <w:highlight w:val="none"/>
              </w:rPr>
              <w:t>，视同放弃现场考察</w:t>
            </w:r>
            <w:r>
              <w:rPr>
                <w:rFonts w:hint="eastAsia" w:ascii="宋体" w:hAnsi="宋体" w:eastAsia="宋体" w:cs="宋体"/>
                <w:bCs w:val="0"/>
                <w:color w:val="auto"/>
                <w:sz w:val="24"/>
                <w:highlight w:val="none"/>
                <w:lang w:val="en-US" w:eastAsia="zh-CN"/>
              </w:rPr>
              <w:t>或标前答疑会</w:t>
            </w:r>
            <w:r>
              <w:rPr>
                <w:rFonts w:hint="eastAsia" w:ascii="宋体" w:hAnsi="宋体" w:eastAsia="宋体" w:cs="宋体"/>
                <w:bCs w:val="0"/>
                <w:color w:val="auto"/>
                <w:sz w:val="24"/>
                <w:highlight w:val="none"/>
              </w:rPr>
              <w:t>，由此引起的一切责任由投标人自行承担。</w:t>
            </w:r>
          </w:p>
        </w:tc>
      </w:tr>
      <w:tr w14:paraId="30A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2A522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6</w:t>
            </w:r>
            <w:r>
              <w:rPr>
                <w:rFonts w:hint="eastAsia" w:ascii="宋体" w:hAnsi="宋体" w:eastAsia="宋体" w:cs="宋体"/>
                <w:bCs/>
                <w:color w:val="auto"/>
                <w:kern w:val="2"/>
                <w:highlight w:val="none"/>
              </w:rPr>
              <w:t>.1</w:t>
            </w:r>
          </w:p>
        </w:tc>
        <w:tc>
          <w:tcPr>
            <w:tcW w:w="1250" w:type="pct"/>
            <w:vAlign w:val="center"/>
          </w:tcPr>
          <w:p w14:paraId="41469F93">
            <w:pPr>
              <w:pStyle w:val="34"/>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网上询问截止时间</w:t>
            </w:r>
          </w:p>
        </w:tc>
        <w:tc>
          <w:tcPr>
            <w:tcW w:w="3168" w:type="pct"/>
            <w:vAlign w:val="center"/>
          </w:tcPr>
          <w:p w14:paraId="2564C531">
            <w:pPr>
              <w:pStyle w:val="34"/>
              <w:keepNext w:val="0"/>
              <w:keepLines w:val="0"/>
              <w:widowControl w:val="0"/>
              <w:suppressLineNumbers w:val="0"/>
              <w:spacing w:before="0" w:beforeAutospacing="0" w:after="0" w:afterAutospacing="0"/>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u w:val="single"/>
                <w:lang w:val="en-US" w:eastAsia="zh-CN"/>
              </w:rPr>
              <w:t>2026</w:t>
            </w:r>
            <w:r>
              <w:rPr>
                <w:rFonts w:hint="eastAsia" w:ascii="宋体" w:hAnsi="宋体" w:eastAsia="宋体" w:cs="宋体"/>
                <w:b w:val="0"/>
                <w:color w:val="auto"/>
                <w:sz w:val="24"/>
                <w:highlight w:val="none"/>
                <w:u w:val="none"/>
                <w:lang w:val="en-US" w:eastAsia="zh-CN"/>
              </w:rPr>
              <w:t>年</w:t>
            </w:r>
            <w:r>
              <w:rPr>
                <w:rFonts w:hint="eastAsia" w:ascii="宋体" w:hAnsi="宋体" w:eastAsia="宋体" w:cs="宋体"/>
                <w:b w:val="0"/>
                <w:color w:val="auto"/>
                <w:sz w:val="24"/>
                <w:highlight w:val="none"/>
                <w:u w:val="single"/>
                <w:lang w:val="en-US" w:eastAsia="zh-CN"/>
              </w:rPr>
              <w:t>5</w:t>
            </w:r>
            <w:r>
              <w:rPr>
                <w:rFonts w:hint="eastAsia" w:ascii="宋体" w:hAnsi="宋体" w:eastAsia="宋体" w:cs="宋体"/>
                <w:b w:val="0"/>
                <w:color w:val="auto"/>
                <w:sz w:val="24"/>
                <w:highlight w:val="none"/>
              </w:rPr>
              <w:t>月</w:t>
            </w:r>
            <w:r>
              <w:rPr>
                <w:rFonts w:hint="eastAsia" w:ascii="宋体" w:hAnsi="宋体" w:eastAsia="宋体" w:cs="宋体"/>
                <w:b w:val="0"/>
                <w:color w:val="auto"/>
                <w:sz w:val="24"/>
                <w:highlight w:val="none"/>
                <w:u w:val="single"/>
                <w:lang w:val="en-US" w:eastAsia="zh-CN"/>
              </w:rPr>
              <w:t xml:space="preserve">  </w:t>
            </w:r>
            <w:r>
              <w:rPr>
                <w:rFonts w:hint="eastAsia" w:ascii="宋体" w:hAnsi="宋体" w:eastAsia="宋体" w:cs="宋体"/>
                <w:b w:val="0"/>
                <w:color w:val="auto"/>
                <w:sz w:val="24"/>
                <w:highlight w:val="none"/>
              </w:rPr>
              <w:t>日</w:t>
            </w:r>
            <w:r>
              <w:rPr>
                <w:rFonts w:hint="eastAsia" w:ascii="宋体" w:hAnsi="宋体" w:eastAsia="宋体" w:cs="宋体"/>
                <w:b w:val="0"/>
                <w:color w:val="auto"/>
                <w:sz w:val="24"/>
                <w:highlight w:val="none"/>
                <w:u w:val="single"/>
                <w:lang w:val="en-US" w:eastAsia="zh-CN"/>
              </w:rPr>
              <w:t>17</w:t>
            </w:r>
            <w:r>
              <w:rPr>
                <w:rFonts w:hint="eastAsia" w:ascii="宋体" w:hAnsi="宋体" w:eastAsia="宋体" w:cs="宋体"/>
                <w:b w:val="0"/>
                <w:color w:val="auto"/>
                <w:sz w:val="24"/>
                <w:highlight w:val="none"/>
              </w:rPr>
              <w:t>时</w:t>
            </w:r>
            <w:r>
              <w:rPr>
                <w:rFonts w:hint="eastAsia" w:ascii="宋体" w:hAnsi="宋体" w:eastAsia="宋体" w:cs="宋体"/>
                <w:b w:val="0"/>
                <w:color w:val="auto"/>
                <w:sz w:val="24"/>
                <w:highlight w:val="none"/>
                <w:u w:val="single"/>
                <w:lang w:val="en-US" w:eastAsia="zh-CN"/>
              </w:rPr>
              <w:t>00</w:t>
            </w:r>
            <w:r>
              <w:rPr>
                <w:rFonts w:hint="eastAsia" w:ascii="宋体" w:hAnsi="宋体" w:eastAsia="宋体" w:cs="宋体"/>
                <w:b w:val="0"/>
                <w:color w:val="auto"/>
                <w:sz w:val="24"/>
                <w:highlight w:val="none"/>
              </w:rPr>
              <w:t>分</w:t>
            </w:r>
          </w:p>
        </w:tc>
      </w:tr>
      <w:tr w14:paraId="1003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36F92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7</w:t>
            </w:r>
            <w:r>
              <w:rPr>
                <w:rFonts w:hint="eastAsia" w:ascii="宋体" w:hAnsi="宋体" w:eastAsia="宋体" w:cs="宋体"/>
                <w:bCs/>
                <w:color w:val="auto"/>
                <w:kern w:val="2"/>
                <w:highlight w:val="none"/>
              </w:rPr>
              <w:t>.1</w:t>
            </w:r>
          </w:p>
        </w:tc>
        <w:tc>
          <w:tcPr>
            <w:tcW w:w="1250" w:type="pct"/>
            <w:vAlign w:val="center"/>
          </w:tcPr>
          <w:p w14:paraId="2EA1BF6D">
            <w:pPr>
              <w:pStyle w:val="34"/>
              <w:keepNext w:val="0"/>
              <w:keepLines w:val="0"/>
              <w:widowControl w:val="0"/>
              <w:suppressLineNumbers w:val="0"/>
              <w:spacing w:before="0" w:beforeAutospacing="0" w:after="0" w:afterAutospacing="0"/>
              <w:ind w:left="0" w:right="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包别划分</w:t>
            </w:r>
          </w:p>
        </w:tc>
        <w:tc>
          <w:tcPr>
            <w:tcW w:w="3168" w:type="pct"/>
            <w:vAlign w:val="center"/>
          </w:tcPr>
          <w:p w14:paraId="38EC1F6C">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color w:val="auto"/>
                <w:sz w:val="24"/>
                <w:highlight w:val="none"/>
              </w:rPr>
              <w:t>不分包     □分为  个包</w:t>
            </w:r>
          </w:p>
          <w:p w14:paraId="2DB8E686">
            <w:pPr>
              <w:pStyle w:val="34"/>
              <w:keepNext w:val="0"/>
              <w:keepLines w:val="0"/>
              <w:widowControl w:val="0"/>
              <w:suppressLineNumbers w:val="0"/>
              <w:spacing w:before="0" w:beforeAutospacing="0" w:after="0" w:afterAutospacing="0"/>
              <w:ind w:left="0" w:right="0"/>
              <w:jc w:val="both"/>
              <w:rPr>
                <w:rFonts w:hint="eastAsia" w:ascii="宋体" w:hAnsi="宋体" w:eastAsia="宋体" w:cs="宋体"/>
                <w:b w:val="0"/>
                <w:color w:val="auto"/>
                <w:sz w:val="24"/>
                <w:highlight w:val="none"/>
                <w:u w:val="single"/>
              </w:rPr>
            </w:pPr>
            <w:r>
              <w:rPr>
                <w:rFonts w:hint="eastAsia" w:ascii="宋体" w:hAnsi="宋体" w:eastAsia="宋体" w:cs="宋体"/>
                <w:b w:val="0"/>
                <w:color w:val="auto"/>
                <w:sz w:val="24"/>
                <w:highlight w:val="none"/>
              </w:rPr>
              <w:t>投标人对多个包进行投标的中标包数规定：</w:t>
            </w:r>
            <w:r>
              <w:rPr>
                <w:rFonts w:hint="eastAsia" w:ascii="宋体" w:hAnsi="宋体" w:eastAsia="宋体" w:cs="宋体"/>
                <w:b w:val="0"/>
                <w:bCs w:val="0"/>
                <w:color w:val="auto"/>
                <w:sz w:val="24"/>
                <w:szCs w:val="18"/>
                <w:highlight w:val="none"/>
                <w:u w:val="single"/>
              </w:rPr>
              <w:t xml:space="preserve">        </w:t>
            </w:r>
          </w:p>
        </w:tc>
      </w:tr>
      <w:tr w14:paraId="49D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581" w:type="pct"/>
            <w:vAlign w:val="center"/>
          </w:tcPr>
          <w:p w14:paraId="107E86E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0</w:t>
            </w:r>
            <w:r>
              <w:rPr>
                <w:rFonts w:hint="eastAsia" w:ascii="宋体" w:hAnsi="宋体" w:eastAsia="宋体" w:cs="宋体"/>
                <w:bCs/>
                <w:color w:val="auto"/>
                <w:kern w:val="2"/>
                <w:highlight w:val="none"/>
              </w:rPr>
              <w:t>.1</w:t>
            </w:r>
          </w:p>
        </w:tc>
        <w:tc>
          <w:tcPr>
            <w:tcW w:w="1250" w:type="pct"/>
            <w:vAlign w:val="center"/>
          </w:tcPr>
          <w:p w14:paraId="2C5BEE30">
            <w:pPr>
              <w:pStyle w:val="34"/>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投标保证金</w:t>
            </w:r>
          </w:p>
        </w:tc>
        <w:tc>
          <w:tcPr>
            <w:tcW w:w="3168" w:type="pct"/>
            <w:vAlign w:val="center"/>
          </w:tcPr>
          <w:p w14:paraId="50F28A7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0"/>
                <w:highlight w:val="none"/>
              </w:rPr>
            </w:pPr>
            <w:r>
              <w:rPr>
                <w:rFonts w:hint="eastAsia" w:ascii="宋体" w:hAnsi="宋体" w:eastAsia="宋体" w:cs="宋体"/>
                <w:bCs/>
                <w:color w:val="auto"/>
                <w:kern w:val="0"/>
                <w:sz w:val="24"/>
                <w:szCs w:val="28"/>
                <w:highlight w:val="none"/>
              </w:rPr>
              <w:t>不收取</w:t>
            </w:r>
          </w:p>
        </w:tc>
      </w:tr>
      <w:tr w14:paraId="641E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3CA5390">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1250" w:type="pct"/>
            <w:vAlign w:val="center"/>
          </w:tcPr>
          <w:p w14:paraId="3F8C19AF">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投标有效期</w:t>
            </w:r>
          </w:p>
        </w:tc>
        <w:tc>
          <w:tcPr>
            <w:tcW w:w="3168" w:type="pct"/>
            <w:vAlign w:val="center"/>
          </w:tcPr>
          <w:p w14:paraId="31E0E4A2">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u w:val="single"/>
                <w:lang w:val="en-US" w:eastAsia="zh-CN"/>
              </w:rPr>
              <w:t>60</w:t>
            </w:r>
            <w:r>
              <w:rPr>
                <w:rFonts w:hint="eastAsia" w:ascii="宋体" w:hAnsi="宋体" w:eastAsia="宋体" w:cs="宋体"/>
                <w:b w:val="0"/>
                <w:color w:val="auto"/>
                <w:sz w:val="24"/>
                <w:highlight w:val="none"/>
              </w:rPr>
              <w:t>日历</w:t>
            </w:r>
            <w:r>
              <w:rPr>
                <w:rFonts w:hint="eastAsia" w:ascii="宋体" w:hAnsi="宋体" w:eastAsia="宋体" w:cs="宋体"/>
                <w:b w:val="0"/>
                <w:color w:val="auto"/>
                <w:sz w:val="24"/>
                <w:highlight w:val="none"/>
                <w:lang w:val="en-US" w:eastAsia="zh-CN"/>
              </w:rPr>
              <w:t>天</w:t>
            </w:r>
          </w:p>
        </w:tc>
      </w:tr>
      <w:tr w14:paraId="3B0B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37FA9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1250" w:type="pct"/>
            <w:vAlign w:val="center"/>
          </w:tcPr>
          <w:p w14:paraId="4538C88F">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资格审查</w:t>
            </w:r>
          </w:p>
        </w:tc>
        <w:tc>
          <w:tcPr>
            <w:tcW w:w="3168" w:type="pct"/>
            <w:vAlign w:val="center"/>
          </w:tcPr>
          <w:p w14:paraId="12D25025">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rPr>
              <w:t>采购人审查</w:t>
            </w:r>
          </w:p>
          <w:p w14:paraId="5C2E8960">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singl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highlight w:val="none"/>
              </w:rPr>
              <w:t>采购人出具委托函委托采购代理机构进行审查</w:t>
            </w:r>
          </w:p>
        </w:tc>
      </w:tr>
      <w:tr w14:paraId="1B9D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1" w:type="pct"/>
            <w:vAlign w:val="center"/>
          </w:tcPr>
          <w:p w14:paraId="1F9A632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17</w:t>
            </w:r>
            <w:r>
              <w:rPr>
                <w:rFonts w:hint="eastAsia" w:ascii="宋体" w:hAnsi="宋体" w:eastAsia="宋体" w:cs="宋体"/>
                <w:bCs/>
                <w:color w:val="auto"/>
                <w:kern w:val="2"/>
                <w:highlight w:val="none"/>
              </w:rPr>
              <w:t>.2</w:t>
            </w:r>
          </w:p>
        </w:tc>
        <w:tc>
          <w:tcPr>
            <w:tcW w:w="1250" w:type="pct"/>
            <w:vAlign w:val="center"/>
          </w:tcPr>
          <w:p w14:paraId="23164244">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评标方法</w:t>
            </w:r>
          </w:p>
        </w:tc>
        <w:tc>
          <w:tcPr>
            <w:tcW w:w="3168" w:type="pct"/>
            <w:vAlign w:val="center"/>
          </w:tcPr>
          <w:p w14:paraId="2E6A04EE">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color w:val="auto"/>
                <w:sz w:val="24"/>
                <w:highlight w:val="none"/>
                <w:u w:val="none"/>
              </w:rPr>
              <w:t>最低评标价法</w:t>
            </w:r>
          </w:p>
          <w:p w14:paraId="3A01FB70">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color w:val="auto"/>
                <w:sz w:val="24"/>
                <w:highlight w:val="none"/>
                <w:u w:val="none"/>
              </w:rPr>
              <w:t>综合评分法</w:t>
            </w:r>
          </w:p>
        </w:tc>
      </w:tr>
      <w:tr w14:paraId="674B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581" w:type="pct"/>
            <w:vAlign w:val="center"/>
          </w:tcPr>
          <w:p w14:paraId="727C3C48">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.1</w:t>
            </w:r>
          </w:p>
        </w:tc>
        <w:tc>
          <w:tcPr>
            <w:tcW w:w="1250" w:type="pct"/>
            <w:vAlign w:val="center"/>
          </w:tcPr>
          <w:p w14:paraId="5B0DA1B4">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评标委员会推荐中标候选人的数量</w:t>
            </w:r>
          </w:p>
        </w:tc>
        <w:tc>
          <w:tcPr>
            <w:tcW w:w="3168" w:type="pct"/>
            <w:vAlign w:val="center"/>
          </w:tcPr>
          <w:p w14:paraId="5F8BC72D">
            <w:pPr>
              <w:keepNext w:val="0"/>
              <w:keepLines w:val="0"/>
              <w:widowControl/>
              <w:suppressLineNumbers w:val="0"/>
              <w:spacing w:before="0" w:beforeAutospacing="0" w:after="0" w:afterAutospacing="0"/>
              <w:ind w:left="0" w:right="0"/>
              <w:jc w:val="left"/>
              <w:rPr>
                <w:rFonts w:hint="eastAsia" w:ascii="宋体" w:hAnsi="宋体" w:eastAsia="宋体" w:cs="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评标委员会推荐3名中标候选人</w:t>
            </w:r>
          </w:p>
        </w:tc>
      </w:tr>
      <w:tr w14:paraId="0F0B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59FF9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.2</w:t>
            </w:r>
          </w:p>
        </w:tc>
        <w:tc>
          <w:tcPr>
            <w:tcW w:w="1250" w:type="pct"/>
            <w:vAlign w:val="center"/>
          </w:tcPr>
          <w:p w14:paraId="7A875E41">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确定中标人</w:t>
            </w:r>
          </w:p>
        </w:tc>
        <w:tc>
          <w:tcPr>
            <w:tcW w:w="3168" w:type="pct"/>
            <w:vAlign w:val="center"/>
          </w:tcPr>
          <w:p w14:paraId="3D6A53D2">
            <w:pPr>
              <w:keepNext w:val="0"/>
              <w:keepLines w:val="0"/>
              <w:suppressLineNumbers w:val="0"/>
              <w:spacing w:before="0" w:beforeAutospacing="0" w:after="0" w:afterAutospacing="0" w:line="360" w:lineRule="auto"/>
              <w:ind w:left="0" w:right="0"/>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color w:val="auto"/>
                <w:kern w:val="0"/>
                <w:sz w:val="24"/>
                <w:szCs w:val="24"/>
                <w:highlight w:val="none"/>
              </w:rPr>
              <w:t>采购人委托评标委员会确定</w:t>
            </w:r>
          </w:p>
          <w:p w14:paraId="3F1FB7CA">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采购人确定</w:t>
            </w:r>
          </w:p>
        </w:tc>
      </w:tr>
      <w:tr w14:paraId="56C9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EAA68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r>
              <w:rPr>
                <w:rFonts w:hint="eastAsia" w:ascii="宋体" w:hAnsi="宋体" w:eastAsia="宋体" w:cs="宋体"/>
                <w:bCs/>
                <w:color w:val="auto"/>
                <w:kern w:val="2"/>
                <w:highlight w:val="none"/>
                <w:lang w:val="en-US" w:eastAsia="zh-CN"/>
              </w:rPr>
              <w:t>4</w:t>
            </w:r>
            <w:r>
              <w:rPr>
                <w:rFonts w:hint="eastAsia" w:ascii="宋体" w:hAnsi="宋体" w:eastAsia="宋体" w:cs="宋体"/>
                <w:bCs/>
                <w:color w:val="auto"/>
                <w:kern w:val="2"/>
                <w:highlight w:val="none"/>
              </w:rPr>
              <w:t>.1</w:t>
            </w:r>
          </w:p>
        </w:tc>
        <w:tc>
          <w:tcPr>
            <w:tcW w:w="1250" w:type="pct"/>
            <w:vAlign w:val="center"/>
          </w:tcPr>
          <w:p w14:paraId="44C90C87">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中标通知书发出的形式</w:t>
            </w:r>
          </w:p>
        </w:tc>
        <w:tc>
          <w:tcPr>
            <w:tcW w:w="3168" w:type="pct"/>
            <w:vAlign w:val="center"/>
          </w:tcPr>
          <w:p w14:paraId="7DD15844">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书面     </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b w:val="0"/>
                <w:bCs w:val="0"/>
                <w:color w:val="auto"/>
                <w:sz w:val="24"/>
                <w:szCs w:val="24"/>
                <w:highlight w:val="none"/>
              </w:rPr>
              <w:t>数据电文</w:t>
            </w:r>
          </w:p>
        </w:tc>
      </w:tr>
      <w:tr w14:paraId="5A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6E03A3">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25</w:t>
            </w:r>
            <w:r>
              <w:rPr>
                <w:rFonts w:hint="eastAsia" w:ascii="宋体" w:hAnsi="宋体" w:eastAsia="宋体" w:cs="宋体"/>
                <w:bCs/>
                <w:color w:val="auto"/>
                <w:kern w:val="2"/>
                <w:highlight w:val="none"/>
              </w:rPr>
              <w:t>.1</w:t>
            </w:r>
          </w:p>
        </w:tc>
        <w:tc>
          <w:tcPr>
            <w:tcW w:w="1250" w:type="pct"/>
            <w:vAlign w:val="center"/>
          </w:tcPr>
          <w:p w14:paraId="29B97BCB">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告知招标结果的形式</w:t>
            </w:r>
          </w:p>
        </w:tc>
        <w:tc>
          <w:tcPr>
            <w:tcW w:w="3168" w:type="pct"/>
            <w:vAlign w:val="center"/>
          </w:tcPr>
          <w:p w14:paraId="14506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color w:val="auto"/>
                <w:kern w:val="0"/>
                <w:sz w:val="24"/>
                <w:szCs w:val="24"/>
                <w:highlight w:val="none"/>
              </w:rPr>
              <w:t>投标人自行</w:t>
            </w:r>
            <w:r>
              <w:rPr>
                <w:rFonts w:hint="eastAsia" w:ascii="宋体" w:hAnsi="宋体" w:eastAsia="宋体" w:cs="宋体"/>
                <w:color w:val="auto"/>
                <w:kern w:val="0"/>
                <w:sz w:val="24"/>
                <w:szCs w:val="24"/>
                <w:highlight w:val="none"/>
                <w:lang w:val="en-US" w:eastAsia="zh-CN"/>
              </w:rPr>
              <w:t>在滁州市第一人民医院官网</w:t>
            </w:r>
            <w:r>
              <w:rPr>
                <w:rFonts w:hint="eastAsia" w:ascii="宋体" w:hAnsi="宋体" w:eastAsia="宋体" w:cs="宋体"/>
                <w:color w:val="auto"/>
                <w:kern w:val="0"/>
                <w:sz w:val="24"/>
                <w:szCs w:val="24"/>
                <w:highlight w:val="none"/>
              </w:rPr>
              <w:t>查看</w:t>
            </w:r>
          </w:p>
        </w:tc>
      </w:tr>
      <w:tr w14:paraId="4CB9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67EA2C1">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26</w:t>
            </w:r>
            <w:r>
              <w:rPr>
                <w:rFonts w:hint="eastAsia" w:ascii="宋体" w:hAnsi="宋体" w:eastAsia="宋体" w:cs="宋体"/>
                <w:bCs/>
                <w:color w:val="auto"/>
                <w:kern w:val="2"/>
                <w:highlight w:val="none"/>
              </w:rPr>
              <w:t>.1</w:t>
            </w:r>
          </w:p>
        </w:tc>
        <w:tc>
          <w:tcPr>
            <w:tcW w:w="1250" w:type="pct"/>
            <w:vAlign w:val="center"/>
          </w:tcPr>
          <w:p w14:paraId="6236762E">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履约保证金</w:t>
            </w:r>
          </w:p>
        </w:tc>
        <w:tc>
          <w:tcPr>
            <w:tcW w:w="3168" w:type="pct"/>
          </w:tcPr>
          <w:p w14:paraId="06F0DFCA">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（1）金额：</w:t>
            </w:r>
          </w:p>
          <w:p w14:paraId="1B71C4CE">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免收</w:t>
            </w:r>
          </w:p>
          <w:p w14:paraId="3FE8DC3B">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□合同价的</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w:t>
            </w:r>
          </w:p>
          <w:p w14:paraId="3223301F">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□定额收取：人民币</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元</w:t>
            </w:r>
          </w:p>
          <w:p w14:paraId="6CDDD4A1">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（2）支付方式：</w:t>
            </w:r>
          </w:p>
          <w:p w14:paraId="7FE250F1">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转账/电汇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支票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汇票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本票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 xml:space="preserve">保险 </w:t>
            </w:r>
            <w:r>
              <w:rPr>
                <w:rFonts w:hint="eastAsia" w:ascii="宋体" w:hAnsi="宋体" w:eastAsia="宋体" w:cs="宋体"/>
                <w:bCs/>
                <w:color w:val="auto"/>
                <w:kern w:val="0"/>
                <w:sz w:val="24"/>
                <w:szCs w:val="28"/>
                <w:highlight w:val="none"/>
              </w:rPr>
              <w:sym w:font="Wingdings" w:char="00A8"/>
            </w:r>
            <w:r>
              <w:rPr>
                <w:rFonts w:hint="eastAsia" w:ascii="宋体" w:hAnsi="宋体" w:eastAsia="宋体" w:cs="宋体"/>
                <w:bCs/>
                <w:color w:val="auto"/>
                <w:kern w:val="0"/>
                <w:sz w:val="24"/>
                <w:szCs w:val="28"/>
                <w:highlight w:val="none"/>
              </w:rPr>
              <w:t>保函</w:t>
            </w:r>
          </w:p>
          <w:p w14:paraId="58460EC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3</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收取单位：</w:t>
            </w:r>
            <w:r>
              <w:rPr>
                <w:rFonts w:hint="eastAsia" w:ascii="宋体" w:hAnsi="宋体" w:eastAsia="宋体" w:cs="宋体"/>
                <w:bCs/>
                <w:color w:val="auto"/>
                <w:kern w:val="0"/>
                <w:sz w:val="24"/>
                <w:szCs w:val="28"/>
                <w:highlight w:val="none"/>
                <w:u w:val="single"/>
              </w:rPr>
              <w:t xml:space="preserve">              </w:t>
            </w:r>
            <w:r>
              <w:rPr>
                <w:rFonts w:hint="eastAsia" w:ascii="宋体" w:hAnsi="宋体" w:eastAsia="宋体" w:cs="宋体"/>
                <w:bCs/>
                <w:color w:val="auto"/>
                <w:kern w:val="0"/>
                <w:sz w:val="24"/>
                <w:szCs w:val="28"/>
                <w:highlight w:val="none"/>
              </w:rPr>
              <w:t xml:space="preserve">              </w:t>
            </w:r>
          </w:p>
          <w:p w14:paraId="1166B44D">
            <w:pPr>
              <w:keepNext w:val="0"/>
              <w:keepLines w:val="0"/>
              <w:suppressLineNumbers w:val="0"/>
              <w:spacing w:before="0" w:beforeAutospacing="0" w:after="0" w:afterAutospacing="0" w:line="360" w:lineRule="auto"/>
              <w:ind w:left="0" w:right="0"/>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lang w:val="en-US" w:eastAsia="zh-CN"/>
              </w:rPr>
              <w:t>（4）收取账号：</w:t>
            </w:r>
            <w:r>
              <w:rPr>
                <w:rFonts w:hint="eastAsia" w:ascii="宋体" w:hAnsi="宋体" w:eastAsia="宋体" w:cs="宋体"/>
                <w:bCs/>
                <w:color w:val="auto"/>
                <w:kern w:val="0"/>
                <w:sz w:val="24"/>
                <w:szCs w:val="28"/>
                <w:highlight w:val="none"/>
                <w:u w:val="single"/>
              </w:rPr>
              <w:t xml:space="preserve">              </w:t>
            </w:r>
          </w:p>
          <w:p w14:paraId="0E7B6137">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r>
              <w:rPr>
                <w:rFonts w:hint="eastAsia" w:ascii="宋体" w:hAnsi="宋体" w:eastAsia="宋体" w:cs="宋体"/>
                <w:bCs/>
                <w:color w:val="auto"/>
                <w:kern w:val="0"/>
                <w:sz w:val="24"/>
                <w:szCs w:val="28"/>
                <w:highlight w:val="none"/>
              </w:rPr>
              <w:t>（</w:t>
            </w:r>
            <w:r>
              <w:rPr>
                <w:rFonts w:hint="eastAsia" w:ascii="宋体" w:hAnsi="宋体" w:eastAsia="宋体" w:cs="宋体"/>
                <w:bCs/>
                <w:color w:val="auto"/>
                <w:kern w:val="0"/>
                <w:sz w:val="24"/>
                <w:szCs w:val="28"/>
                <w:highlight w:val="none"/>
                <w:lang w:val="en-US" w:eastAsia="zh-CN"/>
              </w:rPr>
              <w:t>5</w:t>
            </w:r>
            <w:r>
              <w:rPr>
                <w:rFonts w:hint="eastAsia" w:ascii="宋体" w:hAnsi="宋体" w:eastAsia="宋体" w:cs="宋体"/>
                <w:bCs/>
                <w:color w:val="auto"/>
                <w:kern w:val="0"/>
                <w:sz w:val="24"/>
                <w:szCs w:val="28"/>
                <w:highlight w:val="none"/>
              </w:rPr>
              <w:t>）</w:t>
            </w:r>
            <w:r>
              <w:rPr>
                <w:rFonts w:hint="eastAsia" w:ascii="宋体" w:hAnsi="宋体" w:eastAsia="宋体" w:cs="宋体"/>
                <w:color w:val="auto"/>
                <w:sz w:val="24"/>
                <w:szCs w:val="20"/>
                <w:highlight w:val="none"/>
              </w:rPr>
              <w:t>退还时间：</w:t>
            </w:r>
            <w:r>
              <w:rPr>
                <w:rFonts w:hint="eastAsia" w:ascii="宋体" w:hAnsi="宋体" w:eastAsia="宋体" w:cs="宋体"/>
                <w:bCs/>
                <w:color w:val="auto"/>
                <w:kern w:val="0"/>
                <w:sz w:val="24"/>
                <w:szCs w:val="28"/>
                <w:highlight w:val="none"/>
                <w:u w:val="single"/>
              </w:rPr>
              <w:t xml:space="preserve">              </w:t>
            </w:r>
          </w:p>
          <w:p w14:paraId="1DA56826">
            <w:pPr>
              <w:keepNext w:val="0"/>
              <w:keepLines w:val="0"/>
              <w:suppressLineNumbers w:val="0"/>
              <w:spacing w:before="0" w:beforeAutospacing="0" w:after="0" w:afterAutospacing="0" w:line="360" w:lineRule="auto"/>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注意事项：</w:t>
            </w:r>
          </w:p>
          <w:p w14:paraId="6109B16E">
            <w:pPr>
              <w:keepNext w:val="0"/>
              <w:keepLines w:val="0"/>
              <w:suppressLineNumbers w:val="0"/>
              <w:spacing w:before="0" w:beforeAutospacing="0" w:after="0" w:afterAutospacing="0" w:line="360" w:lineRule="auto"/>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（1）以上各类机构出具的以担保函、保证保险承担责任的方式均须满足无条件见索即付条件。</w:t>
            </w:r>
          </w:p>
          <w:p w14:paraId="337D4BB5">
            <w:pPr>
              <w:keepNext w:val="0"/>
              <w:keepLines w:val="0"/>
              <w:suppressLineNumbers w:val="0"/>
              <w:spacing w:before="0" w:beforeAutospacing="0" w:after="0" w:afterAutospacing="0" w:line="360" w:lineRule="auto"/>
              <w:ind w:left="0" w:right="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（2）以担保函、保证保险形式缴纳履约保证金的，受益人和收取单位须为采购人。</w:t>
            </w:r>
          </w:p>
        </w:tc>
      </w:tr>
      <w:tr w14:paraId="79C1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08065A1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27</w:t>
            </w:r>
            <w:r>
              <w:rPr>
                <w:rFonts w:hint="eastAsia" w:ascii="宋体" w:hAnsi="宋体" w:eastAsia="宋体" w:cs="宋体"/>
                <w:bCs/>
                <w:color w:val="auto"/>
                <w:kern w:val="2"/>
                <w:highlight w:val="none"/>
              </w:rPr>
              <w:t>.1</w:t>
            </w:r>
          </w:p>
        </w:tc>
        <w:tc>
          <w:tcPr>
            <w:tcW w:w="1250" w:type="pct"/>
            <w:vAlign w:val="center"/>
          </w:tcPr>
          <w:p w14:paraId="27764BDE">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签订合同和合同公告时间</w:t>
            </w:r>
          </w:p>
        </w:tc>
        <w:tc>
          <w:tcPr>
            <w:tcW w:w="3168" w:type="pct"/>
          </w:tcPr>
          <w:p w14:paraId="709B07FE">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5E304C5A">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（2）采购人与中标人不得擅自变更合同。</w:t>
            </w:r>
          </w:p>
        </w:tc>
      </w:tr>
      <w:tr w14:paraId="6526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88075F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28</w:t>
            </w:r>
            <w:r>
              <w:rPr>
                <w:rFonts w:hint="eastAsia" w:ascii="宋体" w:hAnsi="宋体" w:eastAsia="宋体" w:cs="宋体"/>
                <w:bCs/>
                <w:color w:val="auto"/>
                <w:kern w:val="2"/>
                <w:highlight w:val="none"/>
              </w:rPr>
              <w:t>.1</w:t>
            </w:r>
          </w:p>
        </w:tc>
        <w:tc>
          <w:tcPr>
            <w:tcW w:w="1250" w:type="pct"/>
            <w:vAlign w:val="center"/>
          </w:tcPr>
          <w:p w14:paraId="58797331">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eastAsia="zh-CN"/>
              </w:rPr>
            </w:pPr>
            <w:r>
              <w:rPr>
                <w:rFonts w:hint="eastAsia" w:ascii="宋体" w:hAnsi="宋体" w:eastAsia="宋体" w:cs="宋体"/>
                <w:b w:val="0"/>
                <w:color w:val="auto"/>
                <w:sz w:val="24"/>
                <w:highlight w:val="none"/>
                <w:lang w:val="en-US" w:eastAsia="zh-CN"/>
              </w:rPr>
              <w:t>代理及评审费用</w:t>
            </w:r>
          </w:p>
        </w:tc>
        <w:tc>
          <w:tcPr>
            <w:tcW w:w="3168" w:type="pct"/>
            <w:vAlign w:val="center"/>
          </w:tcPr>
          <w:p w14:paraId="3823BF4E">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eastAsia" w:ascii="宋体" w:hAnsi="宋体" w:eastAsia="宋体" w:cs="宋体"/>
                <w:sz w:val="24"/>
                <w:szCs w:val="24"/>
                <w:highlight w:val="none"/>
              </w:rPr>
            </w:pP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lang w:val="en-US" w:eastAsia="zh-CN"/>
              </w:rPr>
              <w:t>1</w:t>
            </w:r>
            <w:r>
              <w:rPr>
                <w:rFonts w:hint="eastAsia" w:ascii="宋体" w:hAnsi="宋体" w:eastAsia="宋体" w:cs="宋体"/>
                <w:bCs/>
                <w:color w:val="auto"/>
                <w:kern w:val="0"/>
                <w:sz w:val="24"/>
                <w:szCs w:val="28"/>
                <w:highlight w:val="none"/>
                <w:lang w:eastAsia="zh-CN"/>
              </w:rPr>
              <w:t>）</w:t>
            </w:r>
            <w:r>
              <w:rPr>
                <w:rFonts w:hint="eastAsia" w:ascii="宋体" w:hAnsi="宋体" w:eastAsia="宋体" w:cs="宋体"/>
                <w:bCs/>
                <w:color w:val="auto"/>
                <w:kern w:val="0"/>
                <w:sz w:val="24"/>
                <w:szCs w:val="28"/>
                <w:highlight w:val="none"/>
              </w:rPr>
              <w:t>收费对象</w:t>
            </w:r>
            <w:r>
              <w:rPr>
                <w:rFonts w:hint="eastAsia" w:ascii="宋体" w:hAnsi="宋体" w:eastAsia="宋体" w:cs="宋体"/>
                <w:spacing w:val="-12"/>
                <w:sz w:val="24"/>
                <w:szCs w:val="24"/>
                <w:highlight w:val="none"/>
              </w:rPr>
              <w:t>：</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cs="宋体"/>
                <w:b w:val="0"/>
                <w:bCs w:val="0"/>
                <w:color w:val="auto"/>
                <w:kern w:val="2"/>
                <w:sz w:val="24"/>
                <w:szCs w:val="24"/>
                <w:highlight w:val="none"/>
                <w:lang w:eastAsia="zh-CN"/>
              </w:rPr>
              <w:t>☑</w:t>
            </w:r>
            <w:r>
              <w:rPr>
                <w:rFonts w:hint="eastAsia" w:ascii="宋体" w:hAnsi="宋体" w:eastAsia="宋体" w:cs="宋体"/>
                <w:spacing w:val="14"/>
                <w:sz w:val="24"/>
                <w:szCs w:val="24"/>
                <w:highlight w:val="none"/>
              </w:rPr>
              <w:t>中标人</w:t>
            </w:r>
          </w:p>
          <w:p w14:paraId="50CA1A26">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cs="宋体"/>
                <w:bCs/>
                <w:color w:val="auto"/>
                <w:kern w:val="0"/>
                <w:sz w:val="24"/>
                <w:szCs w:val="28"/>
                <w:highlight w:val="none"/>
              </w:rPr>
            </w:pPr>
            <w:r>
              <w:rPr>
                <w:rFonts w:hint="eastAsia" w:ascii="宋体" w:hAnsi="宋体" w:eastAsia="宋体" w:cs="宋体"/>
                <w:bCs/>
                <w:color w:val="auto"/>
                <w:kern w:val="0"/>
                <w:sz w:val="24"/>
                <w:szCs w:val="28"/>
                <w:highlight w:val="none"/>
              </w:rPr>
              <w:t>（2）收取方式</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2F0B718F">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val="0"/>
                <w:color w:val="auto"/>
                <w:sz w:val="24"/>
                <w:highlight w:val="none"/>
              </w:rPr>
            </w:pPr>
            <w:r>
              <w:rPr>
                <w:rFonts w:hint="eastAsia" w:ascii="宋体" w:hAnsi="宋体" w:eastAsia="宋体" w:cs="宋体"/>
                <w:b w:val="0"/>
                <w:bCs w:val="0"/>
                <w:color w:val="auto"/>
                <w:kern w:val="0"/>
                <w:sz w:val="24"/>
                <w:szCs w:val="28"/>
                <w:highlight w:val="none"/>
              </w:rPr>
              <w:t>（3）</w:t>
            </w:r>
            <w:r>
              <w:rPr>
                <w:rFonts w:hint="eastAsia" w:ascii="宋体" w:hAnsi="宋体" w:eastAsia="宋体" w:cs="宋体"/>
                <w:b w:val="0"/>
                <w:bCs/>
                <w:color w:val="auto"/>
                <w:kern w:val="0"/>
                <w:sz w:val="24"/>
                <w:szCs w:val="28"/>
                <w:highlight w:val="none"/>
                <w:lang w:val="en-US" w:eastAsia="zh-CN" w:bidi="ar-SA"/>
              </w:rPr>
              <w:t>收费标准：</w:t>
            </w:r>
            <w:r>
              <w:rPr>
                <w:rFonts w:hint="eastAsia" w:ascii="宋体" w:hAnsi="宋体" w:eastAsia="宋体" w:cs="宋体"/>
                <w:b w:val="0"/>
                <w:bCs w:val="0"/>
                <w:sz w:val="24"/>
                <w:szCs w:val="24"/>
                <w:highlight w:val="none"/>
                <w:u w:val="single" w:color="auto"/>
                <w:lang w:val="en-US" w:eastAsia="zh-CN"/>
              </w:rPr>
              <w:t>3450元</w:t>
            </w:r>
            <w:r>
              <w:rPr>
                <w:rFonts w:hint="eastAsia" w:ascii="宋体" w:hAnsi="宋体" w:eastAsia="宋体" w:cs="宋体"/>
                <w:b w:val="0"/>
                <w:bCs w:val="0"/>
                <w:kern w:val="2"/>
                <w:sz w:val="24"/>
                <w:szCs w:val="24"/>
                <w:highlight w:val="none"/>
                <w:u w:val="single"/>
                <w:lang w:val="en-US" w:eastAsia="zh-CN" w:bidi="ar-SA"/>
              </w:rPr>
              <w:t>（评审费另计，以实际发生为准）</w:t>
            </w:r>
          </w:p>
        </w:tc>
      </w:tr>
      <w:tr w14:paraId="4187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486EE1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eastAsia="zh-CN"/>
              </w:rPr>
            </w:pPr>
            <w:r>
              <w:rPr>
                <w:rFonts w:hint="eastAsia" w:ascii="宋体" w:hAnsi="宋体" w:eastAsia="宋体" w:cs="宋体"/>
                <w:bCs/>
                <w:color w:val="auto"/>
                <w:kern w:val="2"/>
                <w:highlight w:val="none"/>
              </w:rPr>
              <w:t>3</w:t>
            </w:r>
            <w:r>
              <w:rPr>
                <w:rFonts w:hint="eastAsia" w:ascii="宋体" w:hAnsi="宋体" w:eastAsia="宋体" w:cs="宋体"/>
                <w:bCs/>
                <w:color w:val="auto"/>
                <w:kern w:val="2"/>
                <w:highlight w:val="none"/>
                <w:lang w:val="en-US" w:eastAsia="zh-CN"/>
              </w:rPr>
              <w:t>1</w:t>
            </w:r>
            <w:r>
              <w:rPr>
                <w:rFonts w:hint="eastAsia" w:ascii="宋体" w:hAnsi="宋体" w:eastAsia="宋体" w:cs="宋体"/>
                <w:bCs/>
                <w:color w:val="auto"/>
                <w:kern w:val="2"/>
                <w:highlight w:val="none"/>
              </w:rPr>
              <w:t>.</w:t>
            </w:r>
            <w:r>
              <w:rPr>
                <w:rFonts w:hint="eastAsia" w:ascii="宋体" w:hAnsi="宋体" w:eastAsia="宋体" w:cs="宋体"/>
                <w:bCs/>
                <w:color w:val="auto"/>
                <w:kern w:val="2"/>
                <w:highlight w:val="none"/>
                <w:lang w:val="en-US" w:eastAsia="zh-CN"/>
              </w:rPr>
              <w:t>3</w:t>
            </w:r>
          </w:p>
        </w:tc>
        <w:tc>
          <w:tcPr>
            <w:tcW w:w="1250" w:type="pct"/>
            <w:vAlign w:val="center"/>
          </w:tcPr>
          <w:p w14:paraId="42958026">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质疑函递交方式、接收部门、联系电话和通讯地址</w:t>
            </w:r>
          </w:p>
        </w:tc>
        <w:tc>
          <w:tcPr>
            <w:tcW w:w="3168" w:type="pct"/>
            <w:vAlign w:val="center"/>
          </w:tcPr>
          <w:p w14:paraId="039965B6">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szCs w:val="20"/>
                <w:highlight w:val="none"/>
              </w:rPr>
              <w:t>递交方式：</w:t>
            </w:r>
            <w:r>
              <w:rPr>
                <w:rFonts w:hint="eastAsia" w:ascii="宋体" w:hAnsi="宋体" w:eastAsia="宋体" w:cs="宋体"/>
                <w:b w:val="0"/>
                <w:color w:val="auto"/>
                <w:sz w:val="24"/>
                <w:highlight w:val="none"/>
                <w:u w:val="single"/>
                <w:lang w:val="en-US" w:eastAsia="zh-CN"/>
              </w:rPr>
              <w:t xml:space="preserve">投标人通过书面形式提出，一份质疑函只能针对一个项目提出质疑，且针对同一采购程序 </w:t>
            </w:r>
          </w:p>
          <w:p w14:paraId="5EEA759A">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single"/>
                <w:lang w:val="en-US" w:eastAsia="zh-CN"/>
              </w:rPr>
            </w:pPr>
            <w:r>
              <w:rPr>
                <w:rFonts w:hint="eastAsia" w:ascii="宋体" w:hAnsi="宋体" w:eastAsia="宋体" w:cs="宋体"/>
                <w:b w:val="0"/>
                <w:color w:val="auto"/>
                <w:sz w:val="24"/>
                <w:highlight w:val="none"/>
                <w:u w:val="single"/>
                <w:lang w:val="en-US" w:eastAsia="zh-CN"/>
              </w:rPr>
              <w:t>环节的质疑应当一次性提出。</w:t>
            </w:r>
          </w:p>
          <w:p w14:paraId="104A78CF">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接收部门：</w:t>
            </w:r>
            <w:r>
              <w:rPr>
                <w:rFonts w:hint="eastAsia" w:ascii="宋体" w:hAnsi="宋体" w:eastAsia="宋体" w:cs="宋体"/>
                <w:b w:val="0"/>
                <w:color w:val="auto"/>
                <w:sz w:val="24"/>
                <w:highlight w:val="none"/>
                <w:u w:val="single"/>
                <w:lang w:val="en-US" w:eastAsia="zh-CN"/>
              </w:rPr>
              <w:t>滁州市第一人民医院或江苏川页工程项目管理有限公司</w:t>
            </w:r>
          </w:p>
          <w:p w14:paraId="46059663">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bCs w:val="0"/>
                <w:color w:val="auto"/>
                <w:sz w:val="24"/>
                <w:szCs w:val="18"/>
                <w:highlight w:val="none"/>
              </w:rPr>
            </w:pPr>
            <w:r>
              <w:rPr>
                <w:rFonts w:hint="eastAsia" w:ascii="宋体" w:hAnsi="宋体" w:eastAsia="宋体" w:cs="宋体"/>
                <w:b w:val="0"/>
                <w:color w:val="auto"/>
                <w:sz w:val="24"/>
                <w:highlight w:val="none"/>
              </w:rPr>
              <w:t>联系电话：</w:t>
            </w:r>
            <w:r>
              <w:rPr>
                <w:rFonts w:hint="eastAsia" w:ascii="宋体" w:hAnsi="宋体" w:eastAsia="宋体" w:cs="宋体"/>
                <w:b w:val="0"/>
                <w:color w:val="auto"/>
                <w:sz w:val="24"/>
                <w:highlight w:val="none"/>
                <w:u w:val="single"/>
                <w:lang w:val="en-US" w:eastAsia="zh-CN"/>
              </w:rPr>
              <w:t>0550-3526032或18755018236、15155030510</w:t>
            </w:r>
          </w:p>
          <w:p w14:paraId="0D94B8A4">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b w:val="0"/>
                <w:color w:val="auto"/>
                <w:sz w:val="24"/>
                <w:highlight w:val="none"/>
                <w:u w:val="single"/>
                <w:lang w:val="en-US" w:eastAsia="zh-CN"/>
              </w:rPr>
              <w:t>滁州市醉翁西路369号或滁州市南谯南路2808号世贸购物生活广场公寓1幢20层2016室</w:t>
            </w:r>
          </w:p>
        </w:tc>
      </w:tr>
      <w:tr w14:paraId="7B05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DE508E">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Cs/>
                <w:color w:val="auto"/>
                <w:kern w:val="2"/>
                <w:highlight w:val="none"/>
                <w:lang w:val="en-US" w:eastAsia="zh-CN"/>
              </w:rPr>
              <w:t>32</w:t>
            </w:r>
          </w:p>
        </w:tc>
        <w:tc>
          <w:tcPr>
            <w:tcW w:w="1250" w:type="pct"/>
            <w:vAlign w:val="center"/>
          </w:tcPr>
          <w:p w14:paraId="17E3ACB2">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其他内容</w:t>
            </w:r>
          </w:p>
        </w:tc>
        <w:tc>
          <w:tcPr>
            <w:tcW w:w="3168" w:type="pct"/>
            <w:vAlign w:val="center"/>
          </w:tcPr>
          <w:p w14:paraId="2915BE5D">
            <w:pPr>
              <w:pStyle w:val="34"/>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val="0"/>
                <w:color w:val="auto"/>
                <w:sz w:val="24"/>
                <w:highlight w:val="none"/>
                <w:lang w:val="en-US" w:eastAsia="zh-CN"/>
              </w:rPr>
              <w:t>1、解释权：</w:t>
            </w:r>
          </w:p>
          <w:p w14:paraId="3E9F9923">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（1）构成本招标文件的各个组成文件应互为解释，互为说明；</w:t>
            </w:r>
          </w:p>
          <w:p w14:paraId="1A85F26F">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（2）同一组成文件中就同一事项的规定或约定不一致的，以编排顺序在后者为准；</w:t>
            </w:r>
          </w:p>
          <w:p w14:paraId="2D9F0ED0">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（3）如有不明确或不一致，构成合同文件组成内容的，以合同文件约定内容为准，且以专用合同条款约定的合同文件优先顺序解释；</w:t>
            </w:r>
          </w:p>
          <w:p w14:paraId="5E27833E">
            <w:pPr>
              <w:keepNext w:val="0"/>
              <w:keepLines w:val="0"/>
              <w:suppressLineNumbers w:val="0"/>
              <w:spacing w:before="0" w:beforeAutospacing="0" w:after="0" w:afterAutospacing="0" w:line="360" w:lineRule="auto"/>
              <w:ind w:left="0" w:right="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（4）除招标文件中有特别规定外，仅适用于招标投标阶段的规定，按招标公告、投标邀请、投标人须知、评标方法和标准、投标文件格式的先后顺序解释；</w:t>
            </w:r>
          </w:p>
          <w:p w14:paraId="21B18E38">
            <w:pPr>
              <w:pStyle w:val="34"/>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（5）按本款前述规定仍不能形成结论的，由采购人负责解释。</w:t>
            </w:r>
          </w:p>
          <w:p w14:paraId="3121E943">
            <w:pPr>
              <w:pStyle w:val="34"/>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32EB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52D92A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
                <w:bCs w:val="0"/>
                <w:color w:val="auto"/>
                <w:kern w:val="2"/>
                <w:highlight w:val="none"/>
                <w:lang w:val="en-US" w:eastAsia="zh-CN"/>
              </w:rPr>
              <w:t>33</w:t>
            </w:r>
          </w:p>
        </w:tc>
        <w:tc>
          <w:tcPr>
            <w:tcW w:w="1250" w:type="pct"/>
            <w:vAlign w:val="center"/>
          </w:tcPr>
          <w:p w14:paraId="177A0FFC">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bCs w:val="0"/>
                <w:color w:val="auto"/>
                <w:sz w:val="24"/>
                <w:highlight w:val="none"/>
                <w:lang w:val="en-US" w:eastAsia="zh-CN"/>
              </w:rPr>
              <w:t>投标文件数量</w:t>
            </w:r>
          </w:p>
        </w:tc>
        <w:tc>
          <w:tcPr>
            <w:tcW w:w="3168" w:type="pct"/>
            <w:vAlign w:val="center"/>
          </w:tcPr>
          <w:p w14:paraId="67D97CC1">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sz w:val="24"/>
                <w:szCs w:val="24"/>
                <w:highlight w:val="none"/>
              </w:rPr>
              <w:t>正本</w:t>
            </w:r>
            <w:r>
              <w:rPr>
                <w:rFonts w:hint="eastAsia" w:ascii="宋体" w:hAnsi="宋体" w:eastAsia="宋体" w:cs="宋体"/>
                <w:b/>
                <w:bCs w:val="0"/>
                <w:color w:val="auto"/>
                <w:sz w:val="24"/>
                <w:szCs w:val="24"/>
                <w:highlight w:val="none"/>
                <w:u w:val="single"/>
              </w:rPr>
              <w:t xml:space="preserve"> 1 </w:t>
            </w:r>
            <w:r>
              <w:rPr>
                <w:rFonts w:hint="eastAsia" w:ascii="宋体" w:hAnsi="宋体" w:eastAsia="宋体" w:cs="宋体"/>
                <w:b/>
                <w:bCs w:val="0"/>
                <w:color w:val="auto"/>
                <w:sz w:val="24"/>
                <w:szCs w:val="24"/>
                <w:highlight w:val="none"/>
              </w:rPr>
              <w:t>份，副本</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bCs w:val="0"/>
                <w:color w:val="auto"/>
                <w:sz w:val="24"/>
                <w:szCs w:val="24"/>
                <w:highlight w:val="none"/>
                <w:u w:val="single"/>
                <w:lang w:val="en-US" w:eastAsia="zh-CN"/>
              </w:rPr>
              <w:t>2</w:t>
            </w:r>
            <w:r>
              <w:rPr>
                <w:rFonts w:hint="eastAsia" w:ascii="宋体" w:hAnsi="宋体" w:eastAsia="宋体" w:cs="宋体"/>
                <w:b/>
                <w:bCs w:val="0"/>
                <w:color w:val="auto"/>
                <w:sz w:val="24"/>
                <w:szCs w:val="24"/>
                <w:highlight w:val="none"/>
                <w:u w:val="single"/>
              </w:rPr>
              <w:t xml:space="preserve"> </w:t>
            </w:r>
            <w:r>
              <w:rPr>
                <w:rFonts w:hint="eastAsia" w:ascii="宋体" w:hAnsi="宋体" w:eastAsia="宋体" w:cs="宋体"/>
                <w:b/>
                <w:bCs w:val="0"/>
                <w:color w:val="auto"/>
                <w:sz w:val="24"/>
                <w:szCs w:val="24"/>
                <w:highlight w:val="none"/>
              </w:rPr>
              <w:t>份</w:t>
            </w: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正副本不一致时，以正本为准。</w:t>
            </w:r>
          </w:p>
        </w:tc>
      </w:tr>
      <w:tr w14:paraId="5947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153537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lang w:val="en-US" w:eastAsia="zh-CN"/>
              </w:rPr>
            </w:pPr>
            <w:r>
              <w:rPr>
                <w:rFonts w:hint="eastAsia" w:ascii="宋体" w:hAnsi="宋体" w:eastAsia="宋体" w:cs="宋体"/>
                <w:b/>
                <w:bCs w:val="0"/>
                <w:color w:val="auto"/>
                <w:kern w:val="2"/>
                <w:highlight w:val="none"/>
                <w:lang w:val="en-US" w:eastAsia="zh-CN"/>
              </w:rPr>
              <w:t>34</w:t>
            </w:r>
          </w:p>
        </w:tc>
        <w:tc>
          <w:tcPr>
            <w:tcW w:w="1250" w:type="pct"/>
            <w:vAlign w:val="center"/>
          </w:tcPr>
          <w:p w14:paraId="73CEE456">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lang w:val="en-US" w:eastAsia="zh-CN"/>
              </w:rPr>
            </w:pPr>
            <w:r>
              <w:rPr>
                <w:rFonts w:hint="eastAsia" w:ascii="宋体" w:hAnsi="宋体" w:eastAsia="宋体" w:cs="宋体"/>
                <w:b/>
                <w:bCs w:val="0"/>
                <w:color w:val="auto"/>
                <w:sz w:val="24"/>
                <w:highlight w:val="none"/>
                <w:lang w:val="en-US" w:eastAsia="zh-CN"/>
              </w:rPr>
              <w:t>签字或盖章及密封要求</w:t>
            </w:r>
          </w:p>
        </w:tc>
        <w:tc>
          <w:tcPr>
            <w:tcW w:w="3168" w:type="pct"/>
            <w:vAlign w:val="center"/>
          </w:tcPr>
          <w:p w14:paraId="014575CD">
            <w:pPr>
              <w:keepNext w:val="0"/>
              <w:keepLines w:val="0"/>
              <w:suppressLineNumbers w:val="0"/>
              <w:spacing w:before="0" w:beforeAutospacing="0" w:after="0" w:afterAutospacing="0" w:line="360" w:lineRule="auto"/>
              <w:ind w:left="0" w:right="0"/>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sz w:val="24"/>
                <w:szCs w:val="24"/>
                <w:highlight w:val="none"/>
                <w:lang w:val="en-US" w:eastAsia="zh-CN"/>
              </w:rPr>
              <w:t>一正两副装订成册，密封在档案袋中，档案袋封面注明项目名称、单位、联系人及联系方式。</w:t>
            </w:r>
          </w:p>
        </w:tc>
      </w:tr>
    </w:tbl>
    <w:p w14:paraId="6D2835AC">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bookmarkStart w:id="21" w:name="_Toc14880"/>
      <w:bookmarkStart w:id="22" w:name="_Toc24882"/>
      <w:r>
        <w:rPr>
          <w:rFonts w:hint="eastAsia" w:ascii="宋体" w:hAnsi="宋体" w:eastAsia="宋体" w:cs="宋体"/>
          <w:b/>
          <w:color w:val="auto"/>
          <w:sz w:val="24"/>
          <w:szCs w:val="24"/>
          <w:highlight w:val="none"/>
        </w:rPr>
        <w:t>二、投标人须知正文</w:t>
      </w:r>
      <w:bookmarkEnd w:id="21"/>
      <w:bookmarkEnd w:id="22"/>
    </w:p>
    <w:p w14:paraId="677796BE">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1.采购人、采购代理机构及投标人</w:t>
      </w:r>
    </w:p>
    <w:p w14:paraId="0A0099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.1采购人：是指依法开展政府采购活动的国家机关、事业单位、团体组织。</w:t>
      </w:r>
    </w:p>
    <w:p w14:paraId="6C6ADC7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.2采购代理机构：是指集中采购机构或从事采购代理业务的社会中介机构。</w:t>
      </w:r>
    </w:p>
    <w:p w14:paraId="26B0279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.3政府采购监督管理部门：各级人民政府指定的有关部门依法履行与政府采购活动有关的监督管理职责。</w:t>
      </w:r>
    </w:p>
    <w:p w14:paraId="0AFD3B9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.4投标人：是指向采购人提供货物、工程或者服务的法人、</w:t>
      </w:r>
      <w:r>
        <w:rPr>
          <w:rFonts w:hint="eastAsia" w:ascii="宋体" w:hAnsi="宋体" w:eastAsia="宋体" w:cs="宋体"/>
          <w:color w:val="auto"/>
          <w:sz w:val="24"/>
          <w:highlight w:val="none"/>
          <w:lang w:val="en-US" w:eastAsia="zh-CN"/>
        </w:rPr>
        <w:t>其他</w:t>
      </w:r>
      <w:r>
        <w:rPr>
          <w:rFonts w:hint="eastAsia" w:ascii="宋体" w:hAnsi="宋体" w:eastAsia="宋体" w:cs="宋体"/>
          <w:color w:val="auto"/>
          <w:sz w:val="24"/>
          <w:highlight w:val="none"/>
        </w:rPr>
        <w:t>组织或者自然人。分支机构不得参加政府采购活动，但银行、保险、石油石化、电力、电信等特殊行业除外。本项目的投标人须满足以下条件：</w:t>
      </w:r>
    </w:p>
    <w:p w14:paraId="0B6B462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具备《中华人民共和国政府采购法》第二十二条关于供应商条件的规定，遵守本项目采购人本级和上级财政部门政府采购的有关规定。</w:t>
      </w:r>
    </w:p>
    <w:p w14:paraId="70C9653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w:t>
      </w: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以采购代理机构认可的方式获得了本项目的招标文件。</w:t>
      </w:r>
    </w:p>
    <w:p w14:paraId="1351E110">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2.资金落实情况</w:t>
      </w:r>
    </w:p>
    <w:p w14:paraId="1C39CB7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.1本项目的采购人已获得足以支付本次招标后所签订的合同项下的资金。</w:t>
      </w:r>
    </w:p>
    <w:p w14:paraId="64C20972">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3.投标费用</w:t>
      </w:r>
    </w:p>
    <w:p w14:paraId="417907C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不论投标的结果如何，投标人应承担所有与准备和参加投标有关的费用。</w:t>
      </w:r>
    </w:p>
    <w:p w14:paraId="1BBEED4A">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4.适用法律</w:t>
      </w:r>
    </w:p>
    <w:p w14:paraId="00AA643A">
      <w:pPr>
        <w:spacing w:line="360" w:lineRule="auto"/>
        <w:ind w:firstLine="435"/>
        <w:rPr>
          <w:rFonts w:hint="eastAsia" w:ascii="宋体" w:hAnsi="宋体" w:eastAsia="宋体" w:cs="宋体"/>
          <w:b/>
          <w:color w:val="auto"/>
          <w:sz w:val="24"/>
          <w:highlight w:val="none"/>
          <w:lang w:val="en-US" w:eastAsia="zh-CN"/>
        </w:rPr>
      </w:pPr>
      <w:r>
        <w:rPr>
          <w:rFonts w:hint="eastAsia" w:ascii="宋体" w:hAnsi="宋体" w:eastAsia="宋体" w:cs="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本项目本级和上级财政部门、政府采购监督管理部门的政府采购有关规定的约束，其权利受到上述法律法规的保护。</w:t>
      </w:r>
    </w:p>
    <w:p w14:paraId="18C1369C">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5.招标文件构成</w:t>
      </w:r>
    </w:p>
    <w:p w14:paraId="483C68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.1招标文件包括下列内容：</w:t>
      </w:r>
    </w:p>
    <w:p w14:paraId="5E6B0D24">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投标邀请</w:t>
      </w:r>
    </w:p>
    <w:p w14:paraId="1DFD750C">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投标人须知</w:t>
      </w:r>
    </w:p>
    <w:p w14:paraId="40374920">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采购需求</w:t>
      </w:r>
    </w:p>
    <w:p w14:paraId="4B32CE38">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评标方法和标准</w:t>
      </w:r>
    </w:p>
    <w:p w14:paraId="5D2B34B5">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政府采购合同</w:t>
      </w:r>
    </w:p>
    <w:p w14:paraId="09E0E312">
      <w:pPr>
        <w:spacing w:line="360" w:lineRule="auto"/>
        <w:ind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投标文件格式</w:t>
      </w:r>
    </w:p>
    <w:p w14:paraId="2AAD3D8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现场考察</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标前答疑会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及相关事项见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4F91116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投标人应认真阅读招标文件所有的事项、格式、条款和技术规范等。</w:t>
      </w:r>
    </w:p>
    <w:p w14:paraId="63D97ADC">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6.招标文件的澄清与修改</w:t>
      </w:r>
    </w:p>
    <w:p w14:paraId="6C412DF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.1投标人如对招标文件内容有疑问，必须在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规定的网上询问截止时间前以电子邮件提交给采购代理机构（邮箱：</w:t>
      </w:r>
      <w:r>
        <w:rPr>
          <w:rFonts w:hint="eastAsia" w:ascii="宋体" w:hAnsi="宋体" w:eastAsia="宋体" w:cs="宋体"/>
          <w:color w:val="auto"/>
          <w:sz w:val="24"/>
          <w:highlight w:val="none"/>
          <w:lang w:eastAsia="zh-CN"/>
        </w:rPr>
        <w:t>290407638@qq.com</w:t>
      </w:r>
      <w:r>
        <w:rPr>
          <w:rFonts w:hint="eastAsia" w:ascii="宋体" w:hAnsi="宋体" w:eastAsia="宋体" w:cs="宋体"/>
          <w:color w:val="auto"/>
          <w:sz w:val="24"/>
          <w:highlight w:val="none"/>
        </w:rPr>
        <w:t>）。</w:t>
      </w:r>
    </w:p>
    <w:p w14:paraId="775E9D3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.2采购人可主动地或在</w:t>
      </w:r>
      <w:r>
        <w:rPr>
          <w:rFonts w:hint="eastAsia" w:ascii="宋体" w:hAnsi="宋体" w:eastAsia="宋体" w:cs="宋体"/>
          <w:color w:val="auto"/>
          <w:sz w:val="24"/>
          <w:highlight w:val="none"/>
          <w:lang w:val="en-US" w:eastAsia="zh-CN"/>
        </w:rPr>
        <w:t>答复</w:t>
      </w:r>
      <w:r>
        <w:rPr>
          <w:rFonts w:hint="eastAsia" w:ascii="宋体" w:hAnsi="宋体" w:eastAsia="宋体" w:cs="宋体"/>
          <w:color w:val="auto"/>
          <w:sz w:val="24"/>
          <w:highlight w:val="none"/>
        </w:rPr>
        <w:t>投标人提出的</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时对招标文件进行澄清与修改。采购代理机构将在</w:t>
      </w:r>
      <w:r>
        <w:rPr>
          <w:rFonts w:hint="eastAsia" w:ascii="宋体" w:hAnsi="宋体" w:eastAsia="宋体" w:cs="宋体"/>
          <w:color w:val="auto"/>
          <w:sz w:val="24"/>
          <w:highlight w:val="none"/>
          <w:lang w:val="en-US" w:eastAsia="zh-CN"/>
        </w:rPr>
        <w:t>滁州市第一人民医院官网</w:t>
      </w:r>
      <w:r>
        <w:rPr>
          <w:rFonts w:hint="eastAsia" w:ascii="宋体" w:hAnsi="宋体" w:eastAsia="宋体" w:cs="宋体"/>
          <w:color w:val="auto"/>
          <w:sz w:val="24"/>
          <w:highlight w:val="none"/>
        </w:rPr>
        <w:t>以发布更正公告的方式，澄清或修改招标文件，更正公告的内容作为招标文件的组成部分，对投标人起约束作用。</w:t>
      </w:r>
    </w:p>
    <w:p w14:paraId="1526E54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2BFCC90">
      <w:pPr>
        <w:spacing w:line="360" w:lineRule="auto"/>
        <w:ind w:firstLine="435"/>
        <w:rPr>
          <w:rFonts w:hint="eastAsia" w:ascii="宋体" w:hAnsi="宋体" w:eastAsia="宋体" w:cs="宋体"/>
          <w:i/>
          <w:iCs/>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.4对于没有提出疑问又参与了本项目投标的投标人将被视为完全认同本招标文件（含更正公告的内容）</w:t>
      </w:r>
      <w:r>
        <w:rPr>
          <w:rFonts w:hint="eastAsia" w:ascii="宋体" w:hAnsi="宋体" w:eastAsia="宋体" w:cs="宋体"/>
          <w:i/>
          <w:color w:val="auto"/>
          <w:sz w:val="24"/>
          <w:highlight w:val="none"/>
        </w:rPr>
        <w:t>。</w:t>
      </w:r>
    </w:p>
    <w:p w14:paraId="35E70895">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7.投标范围及投标文件中标准和计量单位的使用</w:t>
      </w:r>
    </w:p>
    <w:p w14:paraId="20E5829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.1项目有分包的，投标人可对招标文件其中某一个或几个分包进行投标，除非在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中另有规定。</w:t>
      </w:r>
    </w:p>
    <w:p w14:paraId="4B9563C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.2投标人应当对所投分包招标文件中“采购需求”所列的所有内容进行投标，如仅响应所投包别中的部分内容，其所投包别的投标将被认定为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C99E333">
      <w:pPr>
        <w:spacing w:line="360" w:lineRule="auto"/>
        <w:ind w:firstLine="435"/>
        <w:rPr>
          <w:rFonts w:hint="eastAsia" w:ascii="宋体" w:hAnsi="宋体" w:eastAsia="宋体" w:cs="宋体"/>
          <w:color w:val="auto"/>
          <w:sz w:val="24"/>
          <w:highlight w:val="none"/>
        </w:rPr>
      </w:pPr>
      <w:bookmarkStart w:id="23" w:name="_Hlk16458980"/>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.3无论招标文件中是否要求，投标人所投货物及伴随的服务和工程均应符合国家强制性标准。</w:t>
      </w:r>
    </w:p>
    <w:bookmarkEnd w:id="23"/>
    <w:p w14:paraId="0567C0C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4投标人与采购代理机构之间与投标有关的所有往来通知、函件和投标文件均用中文表述。投标人随投标文件提供的证明文件和资料可以为其它语言，但必须附中文译文。翻译的中文资料与外文资料出现差异时，以中文为准。</w:t>
      </w:r>
    </w:p>
    <w:p w14:paraId="2991A5A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.5除招标文件中有特殊要求外，投标文件中所使用的计量单位，应采用中华人民共和国法定计量单位。</w:t>
      </w:r>
    </w:p>
    <w:p w14:paraId="263F1FAF">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8</w:t>
      </w:r>
      <w:r>
        <w:rPr>
          <w:rFonts w:hint="eastAsia" w:ascii="宋体" w:hAnsi="宋体" w:eastAsia="宋体" w:cs="宋体"/>
          <w:b/>
          <w:color w:val="auto"/>
          <w:sz w:val="24"/>
          <w:highlight w:val="none"/>
        </w:rPr>
        <w:t>.投标文件构成</w:t>
      </w:r>
    </w:p>
    <w:p w14:paraId="79AEBB8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.1投标人应完整地按招标文件提供的投标文件格式及要求编写投标文件，具体内容详见本项目投标文件格式的相关内容。</w:t>
      </w:r>
    </w:p>
    <w:p w14:paraId="317CE7DE">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8.2</w:t>
      </w:r>
      <w:r>
        <w:rPr>
          <w:rFonts w:hint="eastAsia" w:ascii="宋体" w:hAnsi="宋体" w:eastAsia="宋体" w:cs="宋体"/>
          <w:color w:val="auto"/>
          <w:sz w:val="24"/>
          <w:highlight w:val="none"/>
        </w:rPr>
        <w:t>投标人应提交招标文件要求的证明文件，证明其投标内容符合招标文件规定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该证明文件是投标文件的一部分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证明文件</w:t>
      </w:r>
      <w:r>
        <w:rPr>
          <w:rFonts w:hint="eastAsia" w:ascii="宋体" w:hAnsi="宋体" w:eastAsia="宋体" w:cs="宋体"/>
          <w:color w:val="auto"/>
          <w:sz w:val="24"/>
          <w:highlight w:val="none"/>
          <w:lang w:val="en-US" w:eastAsia="zh-CN"/>
        </w:rPr>
        <w:t>形式</w:t>
      </w:r>
      <w:r>
        <w:rPr>
          <w:rFonts w:hint="eastAsia" w:ascii="宋体" w:hAnsi="宋体" w:eastAsia="宋体" w:cs="宋体"/>
          <w:color w:val="auto"/>
          <w:sz w:val="24"/>
          <w:highlight w:val="none"/>
        </w:rPr>
        <w:t>可以是文字资料、图纸和数据</w:t>
      </w:r>
      <w:bookmarkStart w:id="24" w:name="_Hlk11703583"/>
      <w:r>
        <w:rPr>
          <w:rFonts w:hint="eastAsia" w:ascii="宋体" w:hAnsi="宋体" w:eastAsia="宋体" w:cs="宋体"/>
          <w:color w:val="auto"/>
          <w:sz w:val="24"/>
          <w:highlight w:val="none"/>
          <w:lang w:val="en-US" w:eastAsia="zh-CN"/>
        </w:rPr>
        <w:t>等。</w:t>
      </w:r>
    </w:p>
    <w:bookmarkEnd w:id="24"/>
    <w:p w14:paraId="3FAE4D5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8.3</w:t>
      </w:r>
      <w:r>
        <w:rPr>
          <w:rFonts w:hint="eastAsia" w:ascii="宋体" w:hAnsi="宋体" w:eastAsia="宋体" w:cs="宋体"/>
          <w:color w:val="auto"/>
          <w:sz w:val="24"/>
          <w:highlight w:val="none"/>
        </w:rPr>
        <w:t>为保证公平公正，除非另有规定或说明，投标人对同一项目投标时，不得同时提供备选投标方案。</w:t>
      </w:r>
    </w:p>
    <w:p w14:paraId="1A624335">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.投标报价</w:t>
      </w:r>
    </w:p>
    <w:p w14:paraId="78869B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.1投标人的报价应当包括满足本次招标全部采购需求。</w:t>
      </w:r>
      <w:r>
        <w:rPr>
          <w:rFonts w:hint="eastAsia" w:ascii="宋体" w:hAnsi="宋体" w:eastAsia="宋体" w:cs="宋体"/>
          <w:color w:val="auto"/>
          <w:sz w:val="24"/>
          <w:highlight w:val="none"/>
          <w:lang w:val="en-US" w:eastAsia="zh-CN"/>
        </w:rPr>
        <w:t>除招标文件另有规定外，</w:t>
      </w:r>
      <w:r>
        <w:rPr>
          <w:rFonts w:hint="eastAsia" w:ascii="宋体" w:hAnsi="宋体" w:eastAsia="宋体" w:cs="宋体"/>
          <w:color w:val="auto"/>
          <w:sz w:val="24"/>
          <w:highlight w:val="none"/>
        </w:rPr>
        <w:t>所有投标均应以人民币报价。投标人的投标报价应遵守《中华人民共和国价格法》。</w:t>
      </w:r>
    </w:p>
    <w:p w14:paraId="5504881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.2投标人报价超过招标文件规定的预算金额或者分项、分包最高限价，其投标将被认定为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141F1E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投标报价在合同履行过程中是固定不变的，不得以任何理由予以变更。任何包含价格调整要求的投标，其投标将被认定为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0DE5ED5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评标委员会认为投标人的报价明显低于其他通过符合性审查投标人的报价，有可能影响产品质量或者不能诚信履约的，应当要求其在合理的时间内提供书面说明，必要时提交相关证明材料；投标人不能证明其报价合理性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1D40F57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采购人不接受具有附加条件的报价。</w:t>
      </w:r>
    </w:p>
    <w:p w14:paraId="6BCC1178">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.投标保证金</w:t>
      </w:r>
    </w:p>
    <w:p w14:paraId="0BED324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.1本项目不收取投标保证金。</w:t>
      </w:r>
    </w:p>
    <w:p w14:paraId="52CAADA4">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.投标有效期</w:t>
      </w:r>
    </w:p>
    <w:p w14:paraId="59DF7AF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.1投标有效期为从投标截止之日算起的日历天数，投标有效期详见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381C712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077D6B6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066D712">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.投标文件的递交、修改与撤回</w:t>
      </w:r>
    </w:p>
    <w:p w14:paraId="3A0FAA9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.1投标人应当在</w:t>
      </w:r>
      <w:r>
        <w:rPr>
          <w:rFonts w:hint="eastAsia" w:ascii="宋体" w:hAnsi="宋体" w:eastAsia="宋体" w:cs="宋体"/>
          <w:color w:val="auto"/>
          <w:sz w:val="24"/>
          <w:highlight w:val="none"/>
          <w:lang w:val="en-US" w:eastAsia="zh-CN"/>
        </w:rPr>
        <w:t>招标公告</w:t>
      </w:r>
      <w:r>
        <w:rPr>
          <w:rFonts w:hint="eastAsia" w:ascii="宋体" w:hAnsi="宋体" w:eastAsia="宋体" w:cs="宋体"/>
          <w:color w:val="auto"/>
          <w:sz w:val="24"/>
          <w:highlight w:val="none"/>
        </w:rPr>
        <w:t>规定的投标截止时间前</w:t>
      </w:r>
      <w:r>
        <w:rPr>
          <w:rFonts w:hint="eastAsia" w:ascii="宋体" w:hAnsi="宋体" w:eastAsia="宋体" w:cs="宋体"/>
          <w:color w:val="auto"/>
          <w:sz w:val="24"/>
          <w:highlight w:val="none"/>
          <w:lang w:val="en-US" w:eastAsia="zh-CN"/>
        </w:rPr>
        <w:t>递交投标文件</w:t>
      </w:r>
      <w:r>
        <w:rPr>
          <w:rFonts w:hint="eastAsia" w:ascii="宋体" w:hAnsi="宋体" w:eastAsia="宋体" w:cs="宋体"/>
          <w:color w:val="auto"/>
          <w:sz w:val="24"/>
          <w:highlight w:val="none"/>
        </w:rPr>
        <w:t>。</w:t>
      </w:r>
    </w:p>
    <w:p w14:paraId="3C7C4D2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.2投标人应当在投标截止时间前完成投标文件的</w:t>
      </w:r>
      <w:r>
        <w:rPr>
          <w:rFonts w:hint="eastAsia" w:ascii="宋体" w:hAnsi="宋体" w:eastAsia="宋体" w:cs="宋体"/>
          <w:color w:val="auto"/>
          <w:sz w:val="24"/>
          <w:highlight w:val="none"/>
          <w:lang w:val="en-US" w:eastAsia="zh-CN"/>
        </w:rPr>
        <w:t>递交</w:t>
      </w:r>
      <w:r>
        <w:rPr>
          <w:rFonts w:hint="eastAsia" w:ascii="宋体" w:hAnsi="宋体" w:eastAsia="宋体" w:cs="宋体"/>
          <w:color w:val="auto"/>
          <w:sz w:val="24"/>
          <w:highlight w:val="none"/>
        </w:rPr>
        <w:t>，并可以补充、修改或者撤回投标文件。投标截止时间前未完成投标文件</w:t>
      </w:r>
      <w:r>
        <w:rPr>
          <w:rFonts w:hint="eastAsia" w:ascii="宋体" w:hAnsi="宋体" w:eastAsia="宋体" w:cs="宋体"/>
          <w:color w:val="auto"/>
          <w:sz w:val="24"/>
          <w:highlight w:val="none"/>
          <w:lang w:val="en-US" w:eastAsia="zh-CN"/>
        </w:rPr>
        <w:t>递交</w:t>
      </w:r>
      <w:r>
        <w:rPr>
          <w:rFonts w:hint="eastAsia" w:ascii="宋体" w:hAnsi="宋体" w:eastAsia="宋体" w:cs="宋体"/>
          <w:color w:val="auto"/>
          <w:sz w:val="24"/>
          <w:highlight w:val="none"/>
        </w:rPr>
        <w:t>的，视为撤回投标文件。未按规定投标截止时间后送达的投标文件，应当拒收。</w:t>
      </w:r>
    </w:p>
    <w:p w14:paraId="73542577">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.开标</w:t>
      </w:r>
    </w:p>
    <w:p w14:paraId="6F2271E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开标时，采购代理机构将公布开标结果，公布内容包括投标人名称、投标价格及招标文件规定的内容。</w:t>
      </w:r>
    </w:p>
    <w:p w14:paraId="31969B2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采购人或采购代理机构将对开标过程进行记录，由参加开标的各投标人代表和相关工作人员签字确认，并存档备查。</w:t>
      </w:r>
    </w:p>
    <w:p w14:paraId="3551069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投标人未派代表参加开标的，视同投标人认可开标结果。</w:t>
      </w:r>
    </w:p>
    <w:p w14:paraId="01393EC3">
      <w:pPr>
        <w:spacing w:line="360" w:lineRule="auto"/>
        <w:ind w:firstLine="435"/>
        <w:rPr>
          <w:rFonts w:hint="eastAsia" w:ascii="宋体" w:hAnsi="宋体" w:eastAsia="宋体" w:cs="宋体"/>
          <w:color w:val="auto"/>
          <w:sz w:val="28"/>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投标人代表对开标过程和开标记录有疑义，以及认为采购人、采购代理机构相关工作人员有需要回避的情形的，应当场提出询问或者回避申请。</w:t>
      </w:r>
    </w:p>
    <w:p w14:paraId="43750307">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.资格审查</w:t>
      </w:r>
    </w:p>
    <w:p w14:paraId="6FE091A6">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.1采购人或采购代理机构依据法律法规和招标文件中规定的内容，对投标人资格进行审查，未通过资格审查的投标人不进入评标。</w:t>
      </w:r>
    </w:p>
    <w:p w14:paraId="7F5940A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w:t>
      </w:r>
      <w:r>
        <w:rPr>
          <w:rFonts w:hint="eastAsia" w:ascii="宋体" w:hAnsi="宋体" w:eastAsia="宋体" w:cs="宋体"/>
          <w:b/>
          <w:color w:val="auto"/>
          <w:sz w:val="24"/>
          <w:highlight w:val="none"/>
        </w:rPr>
        <w:t>.投标文件符合性审查与澄清</w:t>
      </w:r>
    </w:p>
    <w:p w14:paraId="4EADC2B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.1符合性审查是指依据招标文件的规定，从投标文件的有效性和完整性对招标文件的响应程度进行审查，以确定是否对招标文件的实质性要求做出响应。</w:t>
      </w:r>
    </w:p>
    <w:p w14:paraId="11CC922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.2如一个分包内只有一种产品，不同投标人所投产品为同一品牌的，按如下方式处理：</w:t>
      </w:r>
    </w:p>
    <w:p w14:paraId="6BC01332">
      <w:pPr>
        <w:spacing w:line="360" w:lineRule="auto"/>
        <w:ind w:firstLine="43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15</w:t>
      </w:r>
      <w:r>
        <w:rPr>
          <w:rFonts w:hint="eastAsia" w:ascii="宋体" w:hAnsi="宋体" w:eastAsia="宋体" w:cs="宋体"/>
          <w:b/>
          <w:bCs/>
          <w:color w:val="auto"/>
          <w:sz w:val="24"/>
          <w:highlight w:val="none"/>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3C9E1AD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.3如一个分包内包含多种产品的，采购人或采购代理机构将在</w:t>
      </w:r>
      <w:r>
        <w:rPr>
          <w:rFonts w:hint="eastAsia" w:ascii="宋体" w:hAnsi="宋体" w:eastAsia="宋体" w:cs="宋体"/>
          <w:color w:val="auto"/>
          <w:sz w:val="24"/>
          <w:highlight w:val="none"/>
          <w:u w:val="none"/>
          <w:lang w:val="en-US" w:eastAsia="zh-CN"/>
        </w:rPr>
        <w:t>采购需求</w:t>
      </w:r>
      <w:r>
        <w:rPr>
          <w:rFonts w:hint="eastAsia" w:ascii="宋体" w:hAnsi="宋体" w:eastAsia="宋体" w:cs="宋体"/>
          <w:color w:val="auto"/>
          <w:sz w:val="24"/>
          <w:highlight w:val="none"/>
          <w:u w:val="none"/>
        </w:rPr>
        <w:t>中</w:t>
      </w:r>
      <w:r>
        <w:rPr>
          <w:rFonts w:hint="eastAsia" w:ascii="宋体" w:hAnsi="宋体" w:eastAsia="宋体" w:cs="宋体"/>
          <w:color w:val="auto"/>
          <w:sz w:val="24"/>
          <w:highlight w:val="none"/>
        </w:rPr>
        <w:t>载明核心产品，多家投标人提供的核心产品品牌相同的，按第</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.2款规定处理。</w:t>
      </w:r>
    </w:p>
    <w:p w14:paraId="7F7E0BC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.4投标文件的澄清</w:t>
      </w:r>
    </w:p>
    <w:p w14:paraId="23E2531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.4.1为有助于投标文件的审查、评价和比较，在评标期间，评标委员会将以</w:t>
      </w:r>
      <w:r>
        <w:rPr>
          <w:rFonts w:hint="eastAsia" w:ascii="宋体" w:hAnsi="宋体" w:eastAsia="宋体" w:cs="宋体"/>
          <w:color w:val="auto"/>
          <w:sz w:val="24"/>
          <w:highlight w:val="none"/>
          <w:lang w:val="en-US" w:eastAsia="zh-CN"/>
        </w:rPr>
        <w:t>电话询问的方式</w:t>
      </w:r>
      <w:r>
        <w:rPr>
          <w:rFonts w:hint="eastAsia" w:ascii="宋体" w:hAnsi="宋体" w:eastAsia="宋体" w:cs="宋体"/>
          <w:color w:val="auto"/>
          <w:sz w:val="24"/>
          <w:highlight w:val="none"/>
        </w:rPr>
        <w:t>（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w:t>
      </w:r>
      <w:r>
        <w:rPr>
          <w:rFonts w:hint="eastAsia" w:ascii="宋体" w:hAnsi="宋体" w:eastAsia="宋体" w:cs="宋体"/>
          <w:color w:val="auto"/>
          <w:sz w:val="24"/>
          <w:highlight w:val="none"/>
          <w:lang w:val="en-US" w:eastAsia="zh-CN"/>
        </w:rPr>
        <w:t>邮箱</w:t>
      </w: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代理机构：290407638@qq.com</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进行，并不得超出投标文件范围或者改变投标文件的实质性内容。</w:t>
      </w:r>
    </w:p>
    <w:p w14:paraId="069FCE43">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4.2投标人的澄清、说明或补正将作为投标文件的一部分。</w:t>
      </w:r>
    </w:p>
    <w:p w14:paraId="2CCD9FF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4.3评标委员会对投标人提交的澄清、说明或补正有疑问的，可以要求投标人进一步澄清、说明或补正，直至满足评标委员会的要求。</w:t>
      </w:r>
    </w:p>
    <w:p w14:paraId="27FA5D9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5投标文件报价出现前后不一致的，按照下列规定修正：</w:t>
      </w:r>
    </w:p>
    <w:p w14:paraId="45D3C63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（1）投标文件中开标一览表内容与投标文件中相应内容不一致的，以开标一览表为准；</w:t>
      </w:r>
    </w:p>
    <w:p w14:paraId="0022B89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05376F6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（3）单价金额小数点或者百分比有明显错位的，以开标一览表的总价为准，并修改单价；</w:t>
      </w:r>
    </w:p>
    <w:p w14:paraId="757E190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3B2BB50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同时出现两种以上不一致的，按照前款规定的顺序修正。修正后的报价按照第</w:t>
      </w:r>
      <w:r>
        <w:rPr>
          <w:rFonts w:hint="eastAsia" w:ascii="宋体" w:hAnsi="宋体" w:eastAsia="宋体" w:cs="宋体"/>
          <w:color w:val="auto"/>
          <w:sz w:val="24"/>
          <w:highlight w:val="none"/>
          <w:lang w:eastAsia="zh-CN"/>
        </w:rPr>
        <w:t>15.</w:t>
      </w:r>
      <w:r>
        <w:rPr>
          <w:rFonts w:hint="eastAsia" w:ascii="宋体" w:hAnsi="宋体" w:eastAsia="宋体" w:cs="宋体"/>
          <w:color w:val="auto"/>
          <w:sz w:val="24"/>
          <w:highlight w:val="none"/>
        </w:rPr>
        <w:t>4条的规定经投标人确认后产生约束力，投标人不确认的，其投标将被认定为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2DC3B434">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rPr>
        <w:t>对不同文字文本投标文件的解释发生异议的，以中文文本为准。</w:t>
      </w:r>
    </w:p>
    <w:p w14:paraId="469F4D40">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16.</w:t>
      </w:r>
      <w:r>
        <w:rPr>
          <w:rFonts w:hint="eastAsia" w:ascii="宋体" w:hAnsi="宋体" w:eastAsia="宋体" w:cs="宋体"/>
          <w:b/>
          <w:color w:val="auto"/>
          <w:sz w:val="24"/>
          <w:highlight w:val="none"/>
        </w:rPr>
        <w:t>投标无效</w:t>
      </w:r>
    </w:p>
    <w:p w14:paraId="2E1B9F3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1根据本招标文件的规定，评标委员会要审查每份投标文件是否实质上响应了招标文件的要求。投标人不得通过修正或撤销不符合要求的偏离，从而使其投标成为实质上响应的投标。</w:t>
      </w:r>
    </w:p>
    <w:p w14:paraId="5B90699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评标委员会决定投标的响应性只根据招标文件要求和投标文件内容。</w:t>
      </w:r>
    </w:p>
    <w:p w14:paraId="5A74CE2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无论何种原因，即使投标人投标时携带了证书材料的原件，但投标文件中未提供与之内容完全一致的扫描件的，评标委员会视同其未提供。</w:t>
      </w:r>
    </w:p>
    <w:p w14:paraId="63571C4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16.</w:t>
      </w:r>
      <w:r>
        <w:rPr>
          <w:rFonts w:hint="eastAsia" w:ascii="宋体" w:hAnsi="宋体" w:eastAsia="宋体" w:cs="宋体"/>
          <w:color w:val="auto"/>
          <w:sz w:val="24"/>
          <w:highlight w:val="none"/>
        </w:rPr>
        <w:t>2如发现下列情况之一的，其投标将被认定为</w:t>
      </w:r>
      <w:r>
        <w:rPr>
          <w:rFonts w:hint="eastAsia" w:ascii="宋体" w:hAnsi="宋体" w:eastAsia="宋体" w:cs="宋体"/>
          <w:b/>
          <w:color w:val="auto"/>
          <w:sz w:val="24"/>
          <w:highlight w:val="none"/>
        </w:rPr>
        <w:t>投标无效</w:t>
      </w:r>
      <w:r>
        <w:rPr>
          <w:rFonts w:hint="eastAsia" w:ascii="宋体" w:hAnsi="宋体" w:eastAsia="宋体" w:cs="宋体"/>
          <w:color w:val="auto"/>
          <w:sz w:val="24"/>
          <w:highlight w:val="none"/>
        </w:rPr>
        <w:t>：</w:t>
      </w:r>
    </w:p>
    <w:p w14:paraId="30F4C27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（1）投标文件未按照招标文件规定要求签署、盖章的；</w:t>
      </w:r>
    </w:p>
    <w:p w14:paraId="795BD1F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（2）不具备招标文件中规定的资格要求的；</w:t>
      </w:r>
    </w:p>
    <w:p w14:paraId="50E9D17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（3）报价超过招标文件中规定的预算金额或者最高限价的；</w:t>
      </w:r>
    </w:p>
    <w:p w14:paraId="6477B5D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（4）投标文件含有采购人不能接受的附加条件的；</w:t>
      </w:r>
    </w:p>
    <w:p w14:paraId="714896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（5）法律、法规和招标文件规定的其他无效情形。</w:t>
      </w:r>
    </w:p>
    <w:p w14:paraId="0D224C7F">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17.</w:t>
      </w:r>
      <w:r>
        <w:rPr>
          <w:rFonts w:hint="eastAsia" w:ascii="宋体" w:hAnsi="宋体" w:eastAsia="宋体" w:cs="宋体"/>
          <w:b/>
          <w:color w:val="auto"/>
          <w:sz w:val="24"/>
          <w:highlight w:val="none"/>
        </w:rPr>
        <w:t>比较与评价</w:t>
      </w:r>
    </w:p>
    <w:p w14:paraId="1AD0A10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1经符合性审查合格的投标文件，评标委员会将根据招标文件确定的评标方法和标准，对其投标文件作进一步的比较与评价。</w:t>
      </w:r>
    </w:p>
    <w:p w14:paraId="1953AD7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17.</w:t>
      </w:r>
      <w:r>
        <w:rPr>
          <w:rFonts w:hint="eastAsia" w:ascii="宋体" w:hAnsi="宋体" w:eastAsia="宋体" w:cs="宋体"/>
          <w:color w:val="auto"/>
          <w:sz w:val="24"/>
          <w:highlight w:val="none"/>
        </w:rPr>
        <w:t>2评标严格按照招标文件的要求和条件进行。根据实际情况，在</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中规定采用下列一种评标方法，详细评标方法和标准见招标文件第四章：</w:t>
      </w:r>
    </w:p>
    <w:p w14:paraId="12945D0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5E9CCB0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（2）综合评分法，是指投标文件满足招标文件全部实质性要求，且按照评审因素的量化指标评审得分最高的投标人为中标候选人的评标方法。</w:t>
      </w:r>
    </w:p>
    <w:p w14:paraId="6D58F32E">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18</w:t>
      </w:r>
      <w:r>
        <w:rPr>
          <w:rFonts w:hint="eastAsia" w:ascii="宋体" w:hAnsi="宋体" w:eastAsia="宋体" w:cs="宋体"/>
          <w:b/>
          <w:color w:val="auto"/>
          <w:sz w:val="24"/>
          <w:highlight w:val="none"/>
        </w:rPr>
        <w:t>.废标、重新招标与变更采购方式</w:t>
      </w:r>
    </w:p>
    <w:p w14:paraId="473AB1A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.1出现下列情形之一，将导致项目废标：</w:t>
      </w:r>
    </w:p>
    <w:p w14:paraId="01E1BB9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（1）符合专业条件的供应商或者对招标文件做实质性响应的供应商不足规定数量的；</w:t>
      </w:r>
    </w:p>
    <w:p w14:paraId="6C4C92F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（2）出现影响采购公正的违法、违规行为的；</w:t>
      </w:r>
    </w:p>
    <w:p w14:paraId="0C82CF9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183CFD5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（4）因重大变故，采购任务取消的。</w:t>
      </w:r>
    </w:p>
    <w:p w14:paraId="24DE6C0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w:t>
      </w:r>
      <w:r>
        <w:rPr>
          <w:rFonts w:hint="eastAsia" w:ascii="宋体" w:hAnsi="宋体" w:eastAsia="宋体" w:cs="宋体"/>
          <w:color w:val="auto"/>
          <w:sz w:val="24"/>
          <w:highlight w:val="none"/>
        </w:rPr>
        <w:t>.2公开招标数额标准以上的采购项目，投标截止后投标人不足3家或者通过资格审查或符合性审查的投标人不足3家的，除采购任务取消情形外，按照以下方式处理：</w:t>
      </w:r>
    </w:p>
    <w:p w14:paraId="7A47450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（1）招标文件存在不合理条款或者招标程序不符合规定的，采购人、采购代理机构改正后依法重新招标；</w:t>
      </w:r>
    </w:p>
    <w:p w14:paraId="6406CA7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s="宋体"/>
          <w:color w:val="auto"/>
          <w:sz w:val="24"/>
          <w:highlight w:val="none"/>
        </w:rPr>
        <w:t>批准。</w:t>
      </w:r>
    </w:p>
    <w:p w14:paraId="2413AB6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.保密要求</w:t>
      </w:r>
    </w:p>
    <w:p w14:paraId="2BE181D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.1评标将在严格保密的情况下进行。</w:t>
      </w:r>
    </w:p>
    <w:p w14:paraId="16CF471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19</w:t>
      </w:r>
      <w:r>
        <w:rPr>
          <w:rFonts w:hint="eastAsia" w:ascii="宋体" w:hAnsi="宋体" w:eastAsia="宋体" w:cs="宋体"/>
          <w:color w:val="auto"/>
          <w:sz w:val="24"/>
          <w:highlight w:val="none"/>
        </w:rPr>
        <w:t>.2有关人员应当遵守评标工作纪律，不得泄露评标文件、评标情况和评标中获悉的国家秘密、商业秘密。</w:t>
      </w:r>
    </w:p>
    <w:p w14:paraId="74705BDC">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.中标候选人的确定原则及标准</w:t>
      </w:r>
    </w:p>
    <w:p w14:paraId="686420F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.1评标委员会依据本项目招标文件所约定的评标方法，对实质上响应招标文件的投标人按下列方法进行排序，确定中标候选人：</w:t>
      </w:r>
    </w:p>
    <w:p w14:paraId="00AB6B6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随机抽取的方式确定中标候选顺序。</w:t>
      </w:r>
    </w:p>
    <w:p w14:paraId="26384FE9">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.确定中标候选人和中标人</w:t>
      </w:r>
    </w:p>
    <w:p w14:paraId="36D091B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.1评标委员会将根据评标标准，按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中规定数量推荐中标候选人。</w:t>
      </w:r>
    </w:p>
    <w:p w14:paraId="737C5D1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.2按</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中规定，由评标委员会或采购人确定中标人。</w:t>
      </w:r>
    </w:p>
    <w:p w14:paraId="188AB2E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.3因重大变故采购任务取消时，采购人有权拒绝任何投标人中标，且对受影响的投标人不承担任何责任。</w:t>
      </w:r>
    </w:p>
    <w:p w14:paraId="7CFCF7F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.编写评标报告</w:t>
      </w:r>
    </w:p>
    <w:p w14:paraId="7E58EC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920F421">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.中标结果公告</w:t>
      </w:r>
    </w:p>
    <w:p w14:paraId="0131C45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.1除</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由评标委员会直接确定中标人外，在评标结束后2个工作日内，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9B1753C">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w:t>
      </w:r>
      <w:r>
        <w:rPr>
          <w:rFonts w:hint="eastAsia" w:ascii="宋体" w:hAnsi="宋体" w:eastAsia="宋体" w:cs="宋体"/>
          <w:color w:val="auto"/>
          <w:sz w:val="24"/>
          <w:szCs w:val="18"/>
          <w:highlight w:val="none"/>
        </w:rPr>
        <w:t>自中标人确定之日起2个工作日内，采购</w:t>
      </w:r>
      <w:r>
        <w:rPr>
          <w:rFonts w:hint="eastAsia" w:ascii="宋体" w:hAnsi="宋体" w:eastAsia="宋体" w:cs="宋体"/>
          <w:color w:val="auto"/>
          <w:sz w:val="24"/>
          <w:szCs w:val="18"/>
          <w:highlight w:val="none"/>
          <w:lang w:val="en-US" w:eastAsia="zh-CN"/>
        </w:rPr>
        <w:t>人</w:t>
      </w:r>
      <w:r>
        <w:rPr>
          <w:rFonts w:hint="eastAsia" w:ascii="宋体" w:hAnsi="宋体" w:eastAsia="宋体" w:cs="宋体"/>
          <w:color w:val="auto"/>
          <w:sz w:val="24"/>
          <w:szCs w:val="18"/>
          <w:highlight w:val="none"/>
        </w:rPr>
        <w:t>将在</w:t>
      </w:r>
      <w:r>
        <w:rPr>
          <w:rFonts w:hint="eastAsia" w:ascii="宋体" w:hAnsi="宋体" w:eastAsia="宋体" w:cs="宋体"/>
          <w:color w:val="auto"/>
          <w:sz w:val="24"/>
          <w:szCs w:val="18"/>
          <w:highlight w:val="none"/>
          <w:lang w:val="en-US" w:eastAsia="zh-CN"/>
        </w:rPr>
        <w:t>滁州市第一人民医院官网</w:t>
      </w:r>
      <w:r>
        <w:rPr>
          <w:rFonts w:hint="eastAsia" w:ascii="宋体" w:hAnsi="宋体" w:eastAsia="宋体" w:cs="宋体"/>
          <w:color w:val="auto"/>
          <w:sz w:val="24"/>
          <w:szCs w:val="18"/>
          <w:highlight w:val="none"/>
        </w:rPr>
        <w:t>（http://www.czdyrmyy.com/）上发布中标结果公告。</w:t>
      </w:r>
    </w:p>
    <w:p w14:paraId="2C13EDC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3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p>
    <w:p w14:paraId="2869F44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.中标通知书</w:t>
      </w:r>
    </w:p>
    <w:p w14:paraId="0ED5D93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.1采购代理机构发布中标结果公告</w:t>
      </w:r>
      <w:r>
        <w:rPr>
          <w:rFonts w:hint="eastAsia" w:ascii="宋体" w:hAnsi="宋体" w:eastAsia="宋体" w:cs="宋体"/>
          <w:iCs/>
          <w:color w:val="auto"/>
          <w:sz w:val="24"/>
          <w:highlight w:val="none"/>
        </w:rPr>
        <w:t>的</w:t>
      </w:r>
      <w:r>
        <w:rPr>
          <w:rFonts w:hint="eastAsia" w:ascii="宋体" w:hAnsi="宋体" w:eastAsia="宋体" w:cs="宋体"/>
          <w:color w:val="auto"/>
          <w:sz w:val="24"/>
          <w:highlight w:val="none"/>
        </w:rPr>
        <w:t>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规定的形式向中标人发出中标通知书。</w:t>
      </w:r>
    </w:p>
    <w:p w14:paraId="5B860D4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.2中标通知书对采购人和中标人具有同等法律效力。中标通知书发出以后，采购人改变中标结果或者中标人放弃中标，应当承担相应的法律责任。</w:t>
      </w:r>
    </w:p>
    <w:p w14:paraId="7E6813B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.3中标通知书是合同的组成部分。</w:t>
      </w:r>
    </w:p>
    <w:p w14:paraId="5520868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25</w:t>
      </w:r>
      <w:r>
        <w:rPr>
          <w:rFonts w:hint="eastAsia" w:ascii="宋体" w:hAnsi="宋体" w:eastAsia="宋体" w:cs="宋体"/>
          <w:b/>
          <w:color w:val="auto"/>
          <w:sz w:val="24"/>
          <w:highlight w:val="none"/>
        </w:rPr>
        <w:t>.告知招标结果</w:t>
      </w:r>
    </w:p>
    <w:p w14:paraId="4332180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25</w:t>
      </w:r>
      <w:r>
        <w:rPr>
          <w:rFonts w:hint="eastAsia" w:ascii="宋体" w:hAnsi="宋体" w:eastAsia="宋体" w:cs="宋体"/>
          <w:color w:val="auto"/>
          <w:sz w:val="24"/>
          <w:highlight w:val="none"/>
        </w:rPr>
        <w:t>.1在公告中标结果的同时，采购代理机构同时以</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规定的形式告知未通过资格审查的投标人未通过的原因；采用综合评分法评审的，还将告知未中标人本人的评审得分和排序。</w:t>
      </w:r>
    </w:p>
    <w:p w14:paraId="778B4754">
      <w:pPr>
        <w:spacing w:line="360" w:lineRule="auto"/>
        <w:ind w:firstLine="437"/>
        <w:outlineLvl w:val="2"/>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val="en-US" w:eastAsia="zh-CN"/>
        </w:rPr>
        <w:t>26</w:t>
      </w:r>
      <w:r>
        <w:rPr>
          <w:rFonts w:hint="eastAsia" w:ascii="宋体" w:hAnsi="宋体" w:eastAsia="宋体" w:cs="宋体"/>
          <w:b/>
          <w:color w:val="auto"/>
          <w:sz w:val="24"/>
          <w:highlight w:val="none"/>
        </w:rPr>
        <w:t>.履约保证金</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本项目不采用</w:t>
      </w:r>
      <w:r>
        <w:rPr>
          <w:rFonts w:hint="eastAsia" w:ascii="宋体" w:hAnsi="宋体" w:eastAsia="宋体" w:cs="宋体"/>
          <w:b/>
          <w:color w:val="auto"/>
          <w:sz w:val="24"/>
          <w:highlight w:val="none"/>
          <w:lang w:eastAsia="zh-CN"/>
        </w:rPr>
        <w:t>）</w:t>
      </w:r>
    </w:p>
    <w:p w14:paraId="335E93C9">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.1中标人应按照</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规定缴纳履约保证金。</w:t>
      </w:r>
    </w:p>
    <w:p w14:paraId="31D64529">
      <w:pPr>
        <w:spacing w:line="360" w:lineRule="auto"/>
        <w:ind w:firstLine="435"/>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26</w:t>
      </w:r>
      <w:r>
        <w:rPr>
          <w:rFonts w:hint="eastAsia" w:ascii="宋体" w:hAnsi="宋体" w:eastAsia="宋体" w:cs="宋体"/>
          <w:color w:val="auto"/>
          <w:sz w:val="24"/>
          <w:highlight w:val="none"/>
        </w:rPr>
        <w:t>.2如果中标人没有按照上述履约保证金的规定执行，将视为放弃中标资格。在此情况下，采购人可确定下一中标候选人为中标人，也可以重新开展采购活动。</w:t>
      </w:r>
    </w:p>
    <w:p w14:paraId="3EA14453">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27</w:t>
      </w:r>
      <w:r>
        <w:rPr>
          <w:rFonts w:hint="eastAsia" w:ascii="宋体" w:hAnsi="宋体" w:eastAsia="宋体" w:cs="宋体"/>
          <w:b/>
          <w:color w:val="auto"/>
          <w:sz w:val="24"/>
          <w:highlight w:val="none"/>
        </w:rPr>
        <w:t>.签订合同</w:t>
      </w:r>
    </w:p>
    <w:p w14:paraId="66770CA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2BA360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.2招标文件、中标人的投标文件及其澄清文件等，均为签订合同的依据。</w:t>
      </w:r>
    </w:p>
    <w:p w14:paraId="0F7B862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3中标人拒绝与采购人签订合同的，采购人可以按照评审报告推荐的中标候选人名单排序，确定下一中标候选人为中标人，也可以重新开展政府采购活动。</w:t>
      </w:r>
    </w:p>
    <w:p w14:paraId="7FAD44BB">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依据《政府采购促进中小企业发展管理办法》（财库〔2020〕46号）规定享受扶持政策获得政府采购合同的，小微企业不得将合同分包给大中型企业，中型企业不得将合同分包给大型企业。</w:t>
      </w:r>
    </w:p>
    <w:p w14:paraId="3690A533">
      <w:pPr>
        <w:spacing w:line="360" w:lineRule="auto"/>
        <w:ind w:firstLine="437"/>
        <w:outlineLvl w:val="2"/>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28</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代理费用</w:t>
      </w:r>
    </w:p>
    <w:p w14:paraId="43CC157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28</w:t>
      </w:r>
      <w:r>
        <w:rPr>
          <w:rFonts w:hint="eastAsia" w:ascii="宋体" w:hAnsi="宋体" w:eastAsia="宋体" w:cs="宋体"/>
          <w:color w:val="auto"/>
          <w:sz w:val="24"/>
          <w:highlight w:val="none"/>
        </w:rPr>
        <w:t>.1本项目</w:t>
      </w:r>
      <w:r>
        <w:rPr>
          <w:rFonts w:hint="eastAsia" w:ascii="宋体" w:hAnsi="宋体" w:eastAsia="宋体" w:cs="宋体"/>
          <w:color w:val="auto"/>
          <w:sz w:val="24"/>
          <w:highlight w:val="none"/>
          <w:lang w:val="en-US" w:eastAsia="zh-CN"/>
        </w:rPr>
        <w:t>代理费用</w:t>
      </w:r>
      <w:r>
        <w:rPr>
          <w:rFonts w:hint="eastAsia" w:ascii="宋体" w:hAnsi="宋体" w:eastAsia="宋体" w:cs="宋体"/>
          <w:color w:val="auto"/>
          <w:sz w:val="24"/>
          <w:highlight w:val="none"/>
        </w:rPr>
        <w:t>的收取按</w:t>
      </w:r>
      <w:r>
        <w:rPr>
          <w:rFonts w:hint="eastAsia" w:ascii="宋体" w:hAnsi="宋体" w:eastAsia="宋体" w:cs="宋体"/>
          <w:color w:val="auto"/>
          <w:sz w:val="24"/>
          <w:highlight w:val="none"/>
          <w:u w:val="single"/>
        </w:rPr>
        <w:t>投标人须知前附表的</w:t>
      </w:r>
      <w:r>
        <w:rPr>
          <w:rFonts w:hint="eastAsia" w:ascii="宋体" w:hAnsi="宋体" w:eastAsia="宋体" w:cs="宋体"/>
          <w:color w:val="auto"/>
          <w:sz w:val="24"/>
          <w:highlight w:val="none"/>
        </w:rPr>
        <w:t>规定执行。</w:t>
      </w:r>
    </w:p>
    <w:p w14:paraId="690FB5F6">
      <w:pPr>
        <w:spacing w:line="360" w:lineRule="auto"/>
        <w:ind w:firstLine="437"/>
        <w:outlineLvl w:val="2"/>
        <w:rPr>
          <w:rFonts w:hint="eastAsia" w:ascii="宋体" w:hAnsi="宋体" w:eastAsia="宋体" w:cs="宋体"/>
          <w:b/>
          <w:color w:val="auto"/>
          <w:sz w:val="24"/>
          <w:highlight w:val="none"/>
        </w:rPr>
      </w:pPr>
      <w:bookmarkStart w:id="25" w:name="_Toc2583661"/>
      <w:bookmarkStart w:id="26" w:name="_Toc518923100"/>
      <w:r>
        <w:rPr>
          <w:rFonts w:hint="eastAsia" w:ascii="宋体" w:hAnsi="宋体" w:eastAsia="宋体" w:cs="宋体"/>
          <w:b/>
          <w:color w:val="auto"/>
          <w:sz w:val="24"/>
          <w:highlight w:val="none"/>
          <w:lang w:eastAsia="zh-CN"/>
        </w:rPr>
        <w:t>29.</w:t>
      </w:r>
      <w:r>
        <w:rPr>
          <w:rFonts w:hint="eastAsia" w:ascii="宋体" w:hAnsi="宋体" w:eastAsia="宋体" w:cs="宋体"/>
          <w:b/>
          <w:color w:val="auto"/>
          <w:sz w:val="24"/>
          <w:highlight w:val="none"/>
        </w:rPr>
        <w:t>廉洁自律规定</w:t>
      </w:r>
      <w:bookmarkEnd w:id="25"/>
      <w:bookmarkEnd w:id="26"/>
    </w:p>
    <w:p w14:paraId="3708B1E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1采购代理机构工作人员不得以不正当手段获取政府采购代理业务，不得与采购人、供应商恶意串通。</w:t>
      </w:r>
    </w:p>
    <w:p w14:paraId="4B52224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29.</w:t>
      </w:r>
      <w:r>
        <w:rPr>
          <w:rFonts w:hint="eastAsia" w:ascii="宋体" w:hAnsi="宋体" w:eastAsia="宋体" w:cs="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639EE680">
      <w:pPr>
        <w:spacing w:line="360" w:lineRule="auto"/>
        <w:ind w:firstLine="437"/>
        <w:outlineLvl w:val="2"/>
        <w:rPr>
          <w:rFonts w:hint="eastAsia" w:ascii="宋体" w:hAnsi="宋体" w:eastAsia="宋体" w:cs="宋体"/>
          <w:b/>
          <w:color w:val="auto"/>
          <w:sz w:val="24"/>
          <w:highlight w:val="none"/>
        </w:rPr>
      </w:pPr>
      <w:bookmarkStart w:id="27" w:name="_Toc2583662"/>
      <w:bookmarkStart w:id="28" w:name="_Toc518923101"/>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0</w:t>
      </w:r>
      <w:r>
        <w:rPr>
          <w:rFonts w:hint="eastAsia" w:ascii="宋体" w:hAnsi="宋体" w:eastAsia="宋体" w:cs="宋体"/>
          <w:b/>
          <w:color w:val="auto"/>
          <w:sz w:val="24"/>
          <w:highlight w:val="none"/>
        </w:rPr>
        <w:t>.人员回避</w:t>
      </w:r>
      <w:bookmarkEnd w:id="27"/>
      <w:bookmarkEnd w:id="28"/>
    </w:p>
    <w:p w14:paraId="234AFDC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投标人认为采购人员及其相关人员有法律法规所列与其他供应商有利害关系的，可以向采购人或采购代理机构书面提出回避申请，并说明理由。</w:t>
      </w:r>
    </w:p>
    <w:p w14:paraId="5901F6DF">
      <w:pPr>
        <w:spacing w:line="360" w:lineRule="auto"/>
        <w:ind w:firstLine="437"/>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.质疑的提出与接收</w:t>
      </w:r>
    </w:p>
    <w:p w14:paraId="72B2817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2282503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B3FF28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采购代理机构质疑函接收部门、联系电话和通讯地址，见</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w:t>
      </w:r>
    </w:p>
    <w:p w14:paraId="763BEB8E">
      <w:pPr>
        <w:widowControl/>
        <w:jc w:val="left"/>
        <w:rPr>
          <w:rFonts w:hint="eastAsia" w:ascii="宋体" w:hAnsi="宋体" w:eastAsia="宋体" w:cs="宋体"/>
          <w:b/>
          <w:color w:val="auto"/>
          <w:sz w:val="28"/>
          <w:highlight w:val="none"/>
        </w:rPr>
      </w:pPr>
      <w:r>
        <w:rPr>
          <w:rFonts w:hint="eastAsia" w:ascii="宋体" w:hAnsi="宋体" w:eastAsia="宋体" w:cs="宋体"/>
          <w:color w:val="auto"/>
          <w:sz w:val="24"/>
          <w:highlight w:val="none"/>
        </w:rPr>
        <w:br w:type="page"/>
      </w:r>
    </w:p>
    <w:p w14:paraId="37734839">
      <w:pPr>
        <w:spacing w:line="360" w:lineRule="auto"/>
        <w:jc w:val="center"/>
        <w:outlineLvl w:val="0"/>
        <w:rPr>
          <w:rFonts w:hint="eastAsia" w:ascii="宋体" w:hAnsi="宋体" w:eastAsia="宋体" w:cs="宋体"/>
          <w:b/>
          <w:color w:val="auto"/>
          <w:sz w:val="28"/>
          <w:highlight w:val="none"/>
          <w:lang w:eastAsia="zh-CN"/>
        </w:rPr>
      </w:pPr>
      <w:bookmarkStart w:id="29" w:name="_Toc10891"/>
      <w:r>
        <w:rPr>
          <w:rFonts w:hint="eastAsia" w:ascii="宋体" w:hAnsi="宋体" w:eastAsia="宋体" w:cs="宋体"/>
          <w:b/>
          <w:color w:val="auto"/>
          <w:sz w:val="28"/>
          <w:highlight w:val="none"/>
        </w:rPr>
        <w:t>第三章  采购需求</w:t>
      </w:r>
      <w:bookmarkEnd w:id="29"/>
    </w:p>
    <w:p w14:paraId="15279D28">
      <w:pPr>
        <w:spacing w:line="360" w:lineRule="auto"/>
        <w:outlineLvl w:val="1"/>
        <w:rPr>
          <w:rFonts w:hint="eastAsia" w:ascii="宋体" w:hAnsi="宋体" w:eastAsia="宋体" w:cs="宋体"/>
          <w:b/>
          <w:color w:val="auto"/>
          <w:sz w:val="24"/>
          <w:szCs w:val="18"/>
          <w:highlight w:val="none"/>
        </w:rPr>
      </w:pPr>
      <w:bookmarkStart w:id="30" w:name="_Toc2554"/>
      <w:bookmarkStart w:id="31" w:name="_Toc32151"/>
      <w:r>
        <w:rPr>
          <w:rFonts w:hint="eastAsia" w:ascii="宋体" w:hAnsi="宋体" w:eastAsia="宋体" w:cs="宋体"/>
          <w:b/>
          <w:color w:val="auto"/>
          <w:sz w:val="24"/>
          <w:szCs w:val="18"/>
          <w:highlight w:val="none"/>
        </w:rPr>
        <w:t>一、采购需求前附表</w:t>
      </w:r>
      <w:bookmarkEnd w:id="30"/>
      <w:bookmarkEnd w:id="31"/>
    </w:p>
    <w:tbl>
      <w:tblPr>
        <w:tblStyle w:val="26"/>
        <w:tblW w:w="5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2026"/>
        <w:gridCol w:w="6661"/>
      </w:tblGrid>
      <w:tr w14:paraId="5B5D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16" w:type="pct"/>
            <w:vAlign w:val="center"/>
          </w:tcPr>
          <w:p w14:paraId="1141F85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1069" w:type="pct"/>
            <w:vAlign w:val="center"/>
          </w:tcPr>
          <w:p w14:paraId="4B62D8A3">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3514" w:type="pct"/>
            <w:vAlign w:val="center"/>
          </w:tcPr>
          <w:p w14:paraId="579D528B">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0F31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16" w:type="pct"/>
            <w:vAlign w:val="center"/>
          </w:tcPr>
          <w:p w14:paraId="1385705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1069" w:type="pct"/>
            <w:vAlign w:val="center"/>
          </w:tcPr>
          <w:p w14:paraId="691B55C5">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3514" w:type="pct"/>
            <w:vAlign w:val="center"/>
          </w:tcPr>
          <w:p w14:paraId="35D5B5BB">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szCs w:val="20"/>
                <w:highlight w:val="none"/>
                <w:u w:val="none"/>
              </w:rPr>
            </w:pPr>
            <w:r>
              <w:rPr>
                <w:rFonts w:hint="eastAsia" w:ascii="宋体" w:hAnsi="宋体" w:eastAsia="宋体" w:cs="宋体"/>
                <w:b w:val="0"/>
                <w:color w:val="auto"/>
                <w:sz w:val="24"/>
                <w:highlight w:val="none"/>
                <w:u w:val="none"/>
                <w:lang w:val="en-US" w:eastAsia="zh-CN"/>
              </w:rPr>
              <w:t>安装调试并正常使用后付至合同价款的90%，货物经采购人验收合格后付至合同价款的100%。</w:t>
            </w:r>
          </w:p>
        </w:tc>
      </w:tr>
      <w:tr w14:paraId="4766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416" w:type="pct"/>
            <w:vAlign w:val="center"/>
          </w:tcPr>
          <w:p w14:paraId="5B133E1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1069" w:type="pct"/>
            <w:vAlign w:val="center"/>
          </w:tcPr>
          <w:p w14:paraId="4A6FF69F">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供货及安装地点</w:t>
            </w:r>
          </w:p>
        </w:tc>
        <w:tc>
          <w:tcPr>
            <w:tcW w:w="3514" w:type="pct"/>
            <w:vAlign w:val="center"/>
          </w:tcPr>
          <w:p w14:paraId="30E214EC">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none"/>
              </w:rPr>
            </w:pPr>
            <w:r>
              <w:rPr>
                <w:rFonts w:hint="eastAsia" w:ascii="宋体" w:hAnsi="宋体" w:eastAsia="宋体" w:cs="宋体"/>
                <w:b w:val="0"/>
                <w:color w:val="auto"/>
                <w:sz w:val="24"/>
                <w:highlight w:val="none"/>
                <w:u w:val="none"/>
                <w:lang w:val="en-US" w:eastAsia="zh-CN"/>
              </w:rPr>
              <w:t>采购人指定地点</w:t>
            </w:r>
            <w:r>
              <w:rPr>
                <w:rFonts w:hint="eastAsia" w:ascii="宋体" w:hAnsi="宋体" w:eastAsia="宋体" w:cs="宋体"/>
                <w:b w:val="0"/>
                <w:color w:val="auto"/>
                <w:sz w:val="24"/>
                <w:highlight w:val="none"/>
                <w:u w:val="none"/>
              </w:rPr>
              <w:t xml:space="preserve"> </w:t>
            </w:r>
          </w:p>
        </w:tc>
      </w:tr>
      <w:tr w14:paraId="04C7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6" w:type="pct"/>
            <w:vAlign w:val="center"/>
          </w:tcPr>
          <w:p w14:paraId="5AEAD16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1069" w:type="pct"/>
            <w:vAlign w:val="center"/>
          </w:tcPr>
          <w:p w14:paraId="2232AB66">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供货及安装期限</w:t>
            </w:r>
          </w:p>
        </w:tc>
        <w:tc>
          <w:tcPr>
            <w:tcW w:w="3514" w:type="pct"/>
            <w:vAlign w:val="center"/>
          </w:tcPr>
          <w:p w14:paraId="6967BE05">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none"/>
                <w:lang w:val="en-US" w:eastAsia="zh-CN"/>
              </w:rPr>
            </w:pPr>
            <w:r>
              <w:rPr>
                <w:rFonts w:hint="eastAsia" w:ascii="宋体" w:hAnsi="宋体" w:eastAsia="宋体" w:cs="宋体"/>
                <w:b w:val="0"/>
                <w:color w:val="auto"/>
                <w:sz w:val="24"/>
                <w:highlight w:val="none"/>
                <w:u w:val="none"/>
                <w:lang w:val="en-US" w:eastAsia="zh-CN"/>
              </w:rPr>
              <w:t>30个日历天</w:t>
            </w:r>
          </w:p>
        </w:tc>
      </w:tr>
      <w:tr w14:paraId="7E33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416" w:type="pct"/>
            <w:vAlign w:val="center"/>
          </w:tcPr>
          <w:p w14:paraId="0807E96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4</w:t>
            </w:r>
          </w:p>
        </w:tc>
        <w:tc>
          <w:tcPr>
            <w:tcW w:w="1069" w:type="pct"/>
            <w:vAlign w:val="center"/>
          </w:tcPr>
          <w:p w14:paraId="4F73ABB5">
            <w:pPr>
              <w:pStyle w:val="34"/>
              <w:keepNext w:val="0"/>
              <w:keepLines w:val="0"/>
              <w:widowControl w:val="0"/>
              <w:suppressLineNumbers w:val="0"/>
              <w:spacing w:before="0" w:beforeAutospacing="0" w:after="0" w:afterAutospacing="0" w:line="360" w:lineRule="auto"/>
              <w:ind w:left="0" w:right="0"/>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免费质保期</w:t>
            </w:r>
          </w:p>
        </w:tc>
        <w:tc>
          <w:tcPr>
            <w:tcW w:w="3514" w:type="pct"/>
            <w:vAlign w:val="center"/>
          </w:tcPr>
          <w:p w14:paraId="3D33EE71">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val="0"/>
                <w:color w:val="auto"/>
                <w:sz w:val="24"/>
                <w:highlight w:val="none"/>
                <w:u w:val="none"/>
                <w:lang w:val="en-US" w:eastAsia="zh-CN"/>
              </w:rPr>
            </w:pPr>
            <w:r>
              <w:rPr>
                <w:rFonts w:hint="eastAsia" w:ascii="宋体" w:hAnsi="宋体" w:eastAsia="宋体" w:cs="宋体"/>
                <w:b w:val="0"/>
                <w:color w:val="auto"/>
                <w:sz w:val="24"/>
                <w:highlight w:val="none"/>
                <w:u w:val="none"/>
                <w:lang w:val="en-US" w:eastAsia="zh-CN"/>
              </w:rPr>
              <w:t>不少于壹年</w:t>
            </w:r>
          </w:p>
        </w:tc>
      </w:tr>
    </w:tbl>
    <w:p w14:paraId="04AAF587">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bookmarkStart w:id="32" w:name="_Toc16417"/>
    </w:p>
    <w:p w14:paraId="73FE517C">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r>
        <w:rPr>
          <w:rFonts w:hint="eastAsia" w:ascii="宋体" w:hAnsi="宋体" w:eastAsia="宋体" w:cs="宋体"/>
          <w:b/>
          <w:bCs w:val="0"/>
          <w:snapToGrid/>
          <w:kern w:val="0"/>
          <w:sz w:val="24"/>
          <w:szCs w:val="24"/>
          <w:highlight w:val="none"/>
          <w:lang w:val="en-US" w:eastAsia="zh-CN" w:bidi="ar"/>
        </w:rPr>
        <w:t>二、采购需求清单</w:t>
      </w:r>
    </w:p>
    <w:tbl>
      <w:tblPr>
        <w:tblStyle w:val="26"/>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3328"/>
        <w:gridCol w:w="1784"/>
        <w:gridCol w:w="2954"/>
      </w:tblGrid>
      <w:tr w14:paraId="44117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335" w:type="dxa"/>
            <w:tcBorders>
              <w:top w:val="single" w:color="auto" w:sz="4" w:space="0"/>
              <w:left w:val="single" w:color="auto" w:sz="4" w:space="0"/>
              <w:bottom w:val="single" w:color="auto" w:sz="4" w:space="0"/>
              <w:right w:val="single" w:color="auto" w:sz="4" w:space="0"/>
            </w:tcBorders>
            <w:noWrap w:val="0"/>
            <w:vAlign w:val="center"/>
          </w:tcPr>
          <w:p w14:paraId="5460CB3C">
            <w:pPr>
              <w:keepNext w:val="0"/>
              <w:keepLines w:val="0"/>
              <w:suppressLineNumbers w:val="0"/>
              <w:spacing w:before="0" w:beforeAutospacing="0" w:after="0" w:afterAutospacing="0"/>
              <w:ind w:left="0" w:right="0"/>
              <w:jc w:val="center"/>
              <w:rPr>
                <w:rFonts w:hint="eastAsia" w:ascii="宋体" w:hAnsi="宋体" w:eastAsia="宋体" w:cs="宋体"/>
                <w:b/>
                <w:bCs w:val="0"/>
                <w:spacing w:val="10"/>
                <w:sz w:val="24"/>
                <w:szCs w:val="24"/>
                <w:highlight w:val="none"/>
              </w:rPr>
            </w:pPr>
            <w:r>
              <w:rPr>
                <w:rFonts w:hint="eastAsia" w:ascii="宋体" w:hAnsi="宋体" w:eastAsia="宋体" w:cs="宋体"/>
                <w:b/>
                <w:bCs w:val="0"/>
                <w:spacing w:val="10"/>
                <w:sz w:val="24"/>
                <w:szCs w:val="20"/>
                <w:highlight w:val="none"/>
              </w:rPr>
              <w:t>序号</w:t>
            </w:r>
          </w:p>
        </w:tc>
        <w:tc>
          <w:tcPr>
            <w:tcW w:w="3328" w:type="dxa"/>
            <w:tcBorders>
              <w:top w:val="single" w:color="auto" w:sz="4" w:space="0"/>
              <w:left w:val="single" w:color="auto" w:sz="4" w:space="0"/>
              <w:bottom w:val="single" w:color="auto" w:sz="4" w:space="0"/>
              <w:right w:val="single" w:color="auto" w:sz="4" w:space="0"/>
            </w:tcBorders>
            <w:noWrap w:val="0"/>
            <w:vAlign w:val="center"/>
          </w:tcPr>
          <w:p w14:paraId="2BADD69D">
            <w:pPr>
              <w:keepNext w:val="0"/>
              <w:keepLines w:val="0"/>
              <w:suppressLineNumbers w:val="0"/>
              <w:spacing w:before="0" w:beforeAutospacing="0" w:after="0" w:afterAutospacing="0"/>
              <w:ind w:left="0" w:right="0"/>
              <w:jc w:val="center"/>
              <w:rPr>
                <w:rFonts w:hint="eastAsia" w:ascii="宋体" w:hAnsi="宋体" w:eastAsia="宋体" w:cs="宋体"/>
                <w:b/>
                <w:bCs w:val="0"/>
                <w:color w:val="auto"/>
                <w:spacing w:val="10"/>
                <w:sz w:val="24"/>
                <w:szCs w:val="24"/>
                <w:highlight w:val="none"/>
              </w:rPr>
            </w:pPr>
            <w:r>
              <w:rPr>
                <w:rFonts w:hint="eastAsia" w:ascii="宋体" w:hAnsi="宋体" w:eastAsia="宋体" w:cs="宋体"/>
                <w:b/>
                <w:bCs w:val="0"/>
                <w:spacing w:val="10"/>
                <w:sz w:val="24"/>
                <w:szCs w:val="20"/>
                <w:highlight w:val="none"/>
              </w:rPr>
              <w:t>名称</w:t>
            </w:r>
          </w:p>
        </w:tc>
        <w:tc>
          <w:tcPr>
            <w:tcW w:w="1784" w:type="dxa"/>
            <w:tcBorders>
              <w:top w:val="single" w:color="auto" w:sz="4" w:space="0"/>
              <w:left w:val="single" w:color="auto" w:sz="4" w:space="0"/>
              <w:bottom w:val="single" w:color="auto" w:sz="4" w:space="0"/>
              <w:right w:val="single" w:color="auto" w:sz="4" w:space="0"/>
            </w:tcBorders>
            <w:noWrap w:val="0"/>
            <w:vAlign w:val="center"/>
          </w:tcPr>
          <w:p w14:paraId="5E61AF0C">
            <w:pPr>
              <w:keepNext w:val="0"/>
              <w:keepLines w:val="0"/>
              <w:suppressLineNumbers w:val="0"/>
              <w:spacing w:before="0" w:beforeAutospacing="0" w:after="0" w:afterAutospacing="0"/>
              <w:ind w:left="0" w:right="0"/>
              <w:jc w:val="center"/>
              <w:rPr>
                <w:rFonts w:hint="eastAsia" w:ascii="宋体" w:hAnsi="宋体" w:eastAsia="宋体" w:cs="宋体"/>
                <w:b/>
                <w:bCs w:val="0"/>
                <w:color w:val="auto"/>
                <w:spacing w:val="10"/>
                <w:sz w:val="24"/>
                <w:szCs w:val="24"/>
                <w:highlight w:val="none"/>
                <w:lang w:eastAsia="zh-CN"/>
              </w:rPr>
            </w:pPr>
            <w:r>
              <w:rPr>
                <w:rFonts w:hint="eastAsia" w:ascii="宋体" w:hAnsi="宋体" w:eastAsia="宋体" w:cs="宋体"/>
                <w:b/>
                <w:bCs w:val="0"/>
                <w:spacing w:val="10"/>
                <w:sz w:val="24"/>
                <w:szCs w:val="20"/>
                <w:highlight w:val="none"/>
              </w:rPr>
              <w:t>数量</w:t>
            </w:r>
          </w:p>
        </w:tc>
        <w:tc>
          <w:tcPr>
            <w:tcW w:w="2954" w:type="dxa"/>
            <w:tcBorders>
              <w:top w:val="single" w:color="auto" w:sz="4" w:space="0"/>
              <w:left w:val="single" w:color="auto" w:sz="4" w:space="0"/>
              <w:bottom w:val="single" w:color="auto" w:sz="4" w:space="0"/>
              <w:right w:val="single" w:color="auto" w:sz="4" w:space="0"/>
            </w:tcBorders>
            <w:noWrap w:val="0"/>
            <w:vAlign w:val="center"/>
          </w:tcPr>
          <w:p w14:paraId="76C7E56A">
            <w:pPr>
              <w:keepNext w:val="0"/>
              <w:keepLines w:val="0"/>
              <w:suppressLineNumbers w:val="0"/>
              <w:spacing w:before="0" w:beforeAutospacing="0" w:after="0" w:afterAutospacing="0"/>
              <w:ind w:left="0" w:right="0"/>
              <w:jc w:val="center"/>
              <w:rPr>
                <w:rFonts w:hint="eastAsia" w:ascii="宋体" w:hAnsi="宋体" w:eastAsia="宋体" w:cs="宋体"/>
                <w:b/>
                <w:bCs w:val="0"/>
                <w:spacing w:val="10"/>
                <w:sz w:val="24"/>
                <w:szCs w:val="24"/>
                <w:highlight w:val="none"/>
                <w:lang w:val="en-US" w:eastAsia="zh-CN"/>
              </w:rPr>
            </w:pPr>
            <w:r>
              <w:rPr>
                <w:rFonts w:hint="eastAsia" w:ascii="宋体" w:hAnsi="宋体" w:eastAsia="宋体" w:cs="宋体"/>
                <w:b/>
                <w:bCs w:val="0"/>
                <w:spacing w:val="10"/>
                <w:sz w:val="24"/>
                <w:szCs w:val="20"/>
                <w:highlight w:val="none"/>
              </w:rPr>
              <w:t>备注（或单价限价）</w:t>
            </w:r>
          </w:p>
        </w:tc>
      </w:tr>
      <w:tr w14:paraId="7162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335" w:type="dxa"/>
            <w:tcBorders>
              <w:top w:val="single" w:color="auto" w:sz="4" w:space="0"/>
              <w:left w:val="single" w:color="auto" w:sz="4" w:space="0"/>
              <w:bottom w:val="single" w:color="auto" w:sz="4" w:space="0"/>
              <w:right w:val="single" w:color="auto" w:sz="4" w:space="0"/>
            </w:tcBorders>
            <w:noWrap w:val="0"/>
            <w:vAlign w:val="center"/>
          </w:tcPr>
          <w:p w14:paraId="1A863A17">
            <w:pPr>
              <w:keepNext w:val="0"/>
              <w:keepLines w:val="0"/>
              <w:suppressLineNumbers w:val="0"/>
              <w:spacing w:before="0" w:beforeAutospacing="0" w:after="0" w:afterAutospacing="0"/>
              <w:ind w:left="0" w:right="0"/>
              <w:jc w:val="center"/>
              <w:rPr>
                <w:rFonts w:hint="eastAsia" w:ascii="宋体" w:hAnsi="宋体" w:eastAsia="宋体" w:cs="宋体"/>
                <w:b w:val="0"/>
                <w:bCs/>
                <w:spacing w:val="10"/>
                <w:sz w:val="24"/>
                <w:szCs w:val="24"/>
                <w:highlight w:val="none"/>
              </w:rPr>
            </w:pPr>
            <w:r>
              <w:rPr>
                <w:rFonts w:hint="eastAsia" w:ascii="宋体" w:hAnsi="宋体" w:eastAsia="宋体" w:cs="宋体"/>
                <w:b w:val="0"/>
                <w:bCs/>
                <w:spacing w:val="10"/>
                <w:sz w:val="24"/>
                <w:szCs w:val="20"/>
                <w:highlight w:val="none"/>
              </w:rPr>
              <w:t>1</w:t>
            </w:r>
          </w:p>
        </w:tc>
        <w:tc>
          <w:tcPr>
            <w:tcW w:w="3328" w:type="dxa"/>
            <w:tcBorders>
              <w:top w:val="single" w:color="auto" w:sz="4" w:space="0"/>
              <w:left w:val="single" w:color="auto" w:sz="4" w:space="0"/>
              <w:bottom w:val="single" w:color="auto" w:sz="4" w:space="0"/>
              <w:right w:val="single" w:color="auto" w:sz="4" w:space="0"/>
            </w:tcBorders>
            <w:noWrap w:val="0"/>
            <w:vAlign w:val="center"/>
          </w:tcPr>
          <w:p w14:paraId="21FCA242">
            <w:pPr>
              <w:keepNext w:val="0"/>
              <w:keepLines w:val="0"/>
              <w:suppressLineNumbers w:val="0"/>
              <w:spacing w:before="0" w:beforeAutospacing="0" w:after="0" w:afterAutospacing="0"/>
              <w:ind w:left="0" w:right="0"/>
              <w:jc w:val="center"/>
              <w:rPr>
                <w:rFonts w:hint="eastAsia" w:ascii="宋体" w:hAnsi="宋体" w:eastAsia="宋体" w:cs="宋体"/>
                <w:b w:val="0"/>
                <w:bCs/>
                <w:color w:val="auto"/>
                <w:spacing w:val="10"/>
                <w:sz w:val="24"/>
                <w:szCs w:val="24"/>
                <w:highlight w:val="none"/>
                <w:lang w:val="en-US" w:eastAsia="zh-CN"/>
              </w:rPr>
            </w:pPr>
            <w:r>
              <w:rPr>
                <w:rFonts w:hint="eastAsia" w:ascii="宋体" w:hAnsi="宋体" w:eastAsia="宋体" w:cs="宋体"/>
                <w:b w:val="0"/>
                <w:bCs/>
                <w:spacing w:val="10"/>
                <w:sz w:val="24"/>
                <w:szCs w:val="20"/>
                <w:highlight w:val="none"/>
                <w:lang w:val="en-US" w:eastAsia="zh-CN"/>
              </w:rPr>
              <w:t>精密手术器械</w:t>
            </w:r>
          </w:p>
        </w:tc>
        <w:tc>
          <w:tcPr>
            <w:tcW w:w="1784" w:type="dxa"/>
            <w:tcBorders>
              <w:top w:val="single" w:color="auto" w:sz="4" w:space="0"/>
              <w:left w:val="single" w:color="auto" w:sz="4" w:space="0"/>
              <w:bottom w:val="single" w:color="auto" w:sz="4" w:space="0"/>
              <w:right w:val="single" w:color="auto" w:sz="4" w:space="0"/>
            </w:tcBorders>
            <w:noWrap w:val="0"/>
            <w:vAlign w:val="center"/>
          </w:tcPr>
          <w:p w14:paraId="7C0E8B2F">
            <w:pPr>
              <w:keepNext w:val="0"/>
              <w:keepLines w:val="0"/>
              <w:suppressLineNumbers w:val="0"/>
              <w:spacing w:before="0" w:beforeAutospacing="0" w:after="0" w:afterAutospacing="0"/>
              <w:ind w:left="0" w:right="0"/>
              <w:jc w:val="center"/>
              <w:rPr>
                <w:rFonts w:hint="eastAsia" w:ascii="宋体" w:hAnsi="宋体" w:eastAsia="宋体" w:cs="宋体"/>
                <w:b w:val="0"/>
                <w:bCs/>
                <w:color w:val="auto"/>
                <w:spacing w:val="10"/>
                <w:sz w:val="24"/>
                <w:szCs w:val="24"/>
                <w:highlight w:val="none"/>
                <w:lang w:val="en-US" w:eastAsia="zh-CN"/>
              </w:rPr>
            </w:pPr>
            <w:r>
              <w:rPr>
                <w:rFonts w:hint="eastAsia" w:ascii="宋体" w:hAnsi="宋体" w:eastAsia="宋体" w:cs="宋体"/>
                <w:b w:val="0"/>
                <w:bCs/>
                <w:spacing w:val="10"/>
                <w:sz w:val="24"/>
                <w:szCs w:val="20"/>
                <w:highlight w:val="none"/>
              </w:rPr>
              <w:t>1</w:t>
            </w:r>
            <w:r>
              <w:rPr>
                <w:rFonts w:hint="eastAsia" w:ascii="宋体" w:hAnsi="宋体" w:eastAsia="宋体" w:cs="宋体"/>
                <w:b w:val="0"/>
                <w:bCs/>
                <w:spacing w:val="10"/>
                <w:sz w:val="24"/>
                <w:szCs w:val="20"/>
                <w:highlight w:val="none"/>
                <w:lang w:val="en-US" w:eastAsia="zh-CN"/>
              </w:rPr>
              <w:t>批</w:t>
            </w:r>
          </w:p>
        </w:tc>
        <w:tc>
          <w:tcPr>
            <w:tcW w:w="2954" w:type="dxa"/>
            <w:tcBorders>
              <w:top w:val="single" w:color="auto" w:sz="4" w:space="0"/>
              <w:left w:val="single" w:color="auto" w:sz="4" w:space="0"/>
              <w:bottom w:val="single" w:color="auto" w:sz="4" w:space="0"/>
              <w:right w:val="single" w:color="auto" w:sz="4" w:space="0"/>
            </w:tcBorders>
            <w:noWrap w:val="0"/>
            <w:vAlign w:val="center"/>
          </w:tcPr>
          <w:p w14:paraId="3A58DB35">
            <w:pPr>
              <w:keepNext w:val="0"/>
              <w:keepLines w:val="0"/>
              <w:suppressLineNumbers w:val="0"/>
              <w:spacing w:before="0" w:beforeAutospacing="0" w:after="0" w:afterAutospacing="0"/>
              <w:ind w:left="0" w:right="0"/>
              <w:jc w:val="left"/>
              <w:rPr>
                <w:rFonts w:hint="default" w:ascii="宋体" w:hAnsi="宋体" w:eastAsia="宋体" w:cs="宋体"/>
                <w:b w:val="0"/>
                <w:bCs/>
                <w:spacing w:val="10"/>
                <w:sz w:val="24"/>
                <w:szCs w:val="24"/>
                <w:highlight w:val="none"/>
                <w:lang w:val="en-US" w:eastAsia="zh-CN"/>
              </w:rPr>
            </w:pPr>
            <w:r>
              <w:rPr>
                <w:rFonts w:hint="eastAsia" w:ascii="宋体" w:hAnsi="宋体" w:eastAsia="宋体" w:cs="宋体"/>
                <w:b w:val="0"/>
                <w:bCs/>
                <w:spacing w:val="10"/>
                <w:sz w:val="24"/>
                <w:szCs w:val="24"/>
                <w:highlight w:val="none"/>
                <w:lang w:val="en-US" w:eastAsia="zh-CN"/>
              </w:rPr>
              <w:t>本项目未设置单价限价，总价不得高于最高限价。</w:t>
            </w:r>
          </w:p>
        </w:tc>
      </w:tr>
      <w:tr w14:paraId="2C70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335" w:type="dxa"/>
            <w:tcBorders>
              <w:top w:val="single" w:color="auto" w:sz="4" w:space="0"/>
              <w:left w:val="single" w:color="auto" w:sz="4" w:space="0"/>
              <w:bottom w:val="single" w:color="auto" w:sz="4" w:space="0"/>
              <w:right w:val="single" w:color="auto" w:sz="4" w:space="0"/>
            </w:tcBorders>
            <w:noWrap w:val="0"/>
            <w:vAlign w:val="center"/>
          </w:tcPr>
          <w:p w14:paraId="774E90DA">
            <w:pPr>
              <w:keepNext w:val="0"/>
              <w:keepLines w:val="0"/>
              <w:suppressLineNumbers w:val="0"/>
              <w:spacing w:before="0" w:beforeAutospacing="0" w:after="0" w:afterAutospacing="0"/>
              <w:ind w:left="0" w:right="0"/>
              <w:jc w:val="center"/>
              <w:rPr>
                <w:rFonts w:hint="eastAsia" w:ascii="宋体" w:hAnsi="宋体" w:eastAsia="宋体" w:cs="宋体"/>
                <w:b w:val="0"/>
                <w:bCs/>
                <w:spacing w:val="10"/>
                <w:sz w:val="24"/>
                <w:szCs w:val="24"/>
                <w:highlight w:val="none"/>
                <w:lang w:val="en-US" w:eastAsia="zh-CN"/>
              </w:rPr>
            </w:pPr>
          </w:p>
        </w:tc>
        <w:tc>
          <w:tcPr>
            <w:tcW w:w="3328" w:type="dxa"/>
            <w:tcBorders>
              <w:top w:val="single" w:color="auto" w:sz="4" w:space="0"/>
              <w:left w:val="single" w:color="auto" w:sz="4" w:space="0"/>
              <w:bottom w:val="single" w:color="auto" w:sz="4" w:space="0"/>
              <w:right w:val="single" w:color="auto" w:sz="4" w:space="0"/>
            </w:tcBorders>
            <w:noWrap w:val="0"/>
            <w:vAlign w:val="center"/>
          </w:tcPr>
          <w:p w14:paraId="30EED0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color w:val="auto"/>
                <w:sz w:val="24"/>
                <w:szCs w:val="24"/>
                <w:highlight w:val="none"/>
                <w:shd w:val="clear" w:color="auto" w:fill="FFFFFF"/>
                <w:lang w:val="en-US" w:eastAsia="zh-CN"/>
              </w:rPr>
            </w:pPr>
          </w:p>
        </w:tc>
        <w:tc>
          <w:tcPr>
            <w:tcW w:w="1784" w:type="dxa"/>
            <w:tcBorders>
              <w:top w:val="single" w:color="auto" w:sz="4" w:space="0"/>
              <w:left w:val="single" w:color="auto" w:sz="4" w:space="0"/>
              <w:bottom w:val="single" w:color="auto" w:sz="4" w:space="0"/>
              <w:right w:val="single" w:color="auto" w:sz="4" w:space="0"/>
            </w:tcBorders>
            <w:noWrap w:val="0"/>
            <w:vAlign w:val="center"/>
          </w:tcPr>
          <w:p w14:paraId="2EDE60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color w:val="auto"/>
                <w:spacing w:val="10"/>
                <w:sz w:val="24"/>
                <w:szCs w:val="24"/>
                <w:highlight w:val="none"/>
                <w:lang w:val="en-US" w:eastAsia="zh-CN"/>
              </w:rPr>
            </w:pPr>
          </w:p>
        </w:tc>
        <w:tc>
          <w:tcPr>
            <w:tcW w:w="2954" w:type="dxa"/>
            <w:tcBorders>
              <w:top w:val="single" w:color="auto" w:sz="4" w:space="0"/>
              <w:left w:val="single" w:color="auto" w:sz="4" w:space="0"/>
              <w:bottom w:val="single" w:color="auto" w:sz="4" w:space="0"/>
              <w:right w:val="single" w:color="auto" w:sz="4" w:space="0"/>
            </w:tcBorders>
            <w:noWrap w:val="0"/>
            <w:vAlign w:val="center"/>
          </w:tcPr>
          <w:p w14:paraId="23935833">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spacing w:val="10"/>
                <w:sz w:val="24"/>
                <w:szCs w:val="24"/>
                <w:highlight w:val="none"/>
                <w:lang w:val="en-US" w:eastAsia="zh-CN"/>
              </w:rPr>
            </w:pPr>
          </w:p>
        </w:tc>
      </w:tr>
      <w:tr w14:paraId="0EF8F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335" w:type="dxa"/>
            <w:tcBorders>
              <w:top w:val="single" w:color="auto" w:sz="4" w:space="0"/>
              <w:left w:val="single" w:color="auto" w:sz="4" w:space="0"/>
              <w:bottom w:val="single" w:color="auto" w:sz="4" w:space="0"/>
              <w:right w:val="single" w:color="auto" w:sz="4" w:space="0"/>
            </w:tcBorders>
            <w:noWrap w:val="0"/>
            <w:vAlign w:val="center"/>
          </w:tcPr>
          <w:p w14:paraId="13D05126">
            <w:pPr>
              <w:keepNext w:val="0"/>
              <w:keepLines w:val="0"/>
              <w:suppressLineNumbers w:val="0"/>
              <w:spacing w:before="0" w:beforeAutospacing="0" w:after="0" w:afterAutospacing="0"/>
              <w:ind w:left="0" w:right="0"/>
              <w:jc w:val="center"/>
              <w:rPr>
                <w:rFonts w:hint="eastAsia" w:ascii="宋体" w:hAnsi="宋体" w:eastAsia="宋体" w:cs="宋体"/>
                <w:b w:val="0"/>
                <w:bCs/>
                <w:spacing w:val="10"/>
                <w:sz w:val="24"/>
                <w:szCs w:val="24"/>
                <w:highlight w:val="none"/>
                <w:lang w:val="en-US" w:eastAsia="zh-CN"/>
              </w:rPr>
            </w:pPr>
          </w:p>
        </w:tc>
        <w:tc>
          <w:tcPr>
            <w:tcW w:w="3328" w:type="dxa"/>
            <w:tcBorders>
              <w:top w:val="single" w:color="auto" w:sz="4" w:space="0"/>
              <w:left w:val="single" w:color="auto" w:sz="4" w:space="0"/>
              <w:bottom w:val="single" w:color="auto" w:sz="4" w:space="0"/>
              <w:right w:val="single" w:color="auto" w:sz="4" w:space="0"/>
            </w:tcBorders>
            <w:noWrap w:val="0"/>
            <w:vAlign w:val="center"/>
          </w:tcPr>
          <w:p w14:paraId="7AE4AD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color w:val="auto"/>
                <w:sz w:val="24"/>
                <w:szCs w:val="24"/>
                <w:highlight w:val="none"/>
                <w:shd w:val="clear" w:color="auto" w:fill="FFFFFF"/>
                <w:lang w:val="en-US" w:eastAsia="zh-CN"/>
              </w:rPr>
            </w:pPr>
          </w:p>
        </w:tc>
        <w:tc>
          <w:tcPr>
            <w:tcW w:w="1784" w:type="dxa"/>
            <w:tcBorders>
              <w:top w:val="single" w:color="auto" w:sz="4" w:space="0"/>
              <w:left w:val="single" w:color="auto" w:sz="4" w:space="0"/>
              <w:bottom w:val="single" w:color="auto" w:sz="4" w:space="0"/>
              <w:right w:val="single" w:color="auto" w:sz="4" w:space="0"/>
            </w:tcBorders>
            <w:noWrap w:val="0"/>
            <w:vAlign w:val="center"/>
          </w:tcPr>
          <w:p w14:paraId="462281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color w:val="auto"/>
                <w:spacing w:val="10"/>
                <w:sz w:val="24"/>
                <w:szCs w:val="24"/>
                <w:highlight w:val="none"/>
                <w:lang w:val="en-US" w:eastAsia="zh-CN"/>
              </w:rPr>
            </w:pPr>
          </w:p>
        </w:tc>
        <w:tc>
          <w:tcPr>
            <w:tcW w:w="2954" w:type="dxa"/>
            <w:tcBorders>
              <w:top w:val="single" w:color="auto" w:sz="4" w:space="0"/>
              <w:left w:val="single" w:color="auto" w:sz="4" w:space="0"/>
              <w:bottom w:val="single" w:color="auto" w:sz="4" w:space="0"/>
              <w:right w:val="single" w:color="auto" w:sz="4" w:space="0"/>
            </w:tcBorders>
            <w:noWrap w:val="0"/>
            <w:vAlign w:val="center"/>
          </w:tcPr>
          <w:p w14:paraId="47ABD902">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val="0"/>
                <w:bCs/>
                <w:spacing w:val="10"/>
                <w:sz w:val="24"/>
                <w:szCs w:val="24"/>
                <w:highlight w:val="none"/>
                <w:lang w:val="en-US" w:eastAsia="zh-CN"/>
              </w:rPr>
            </w:pPr>
          </w:p>
        </w:tc>
      </w:tr>
      <w:tr w14:paraId="2F5C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335" w:type="dxa"/>
            <w:tcBorders>
              <w:top w:val="single" w:color="auto" w:sz="4" w:space="0"/>
              <w:left w:val="single" w:color="auto" w:sz="4" w:space="0"/>
              <w:bottom w:val="single" w:color="auto" w:sz="4" w:space="0"/>
              <w:right w:val="single" w:color="auto" w:sz="4" w:space="0"/>
            </w:tcBorders>
            <w:noWrap w:val="0"/>
            <w:vAlign w:val="center"/>
          </w:tcPr>
          <w:p w14:paraId="5FD15CA9">
            <w:pPr>
              <w:keepNext w:val="0"/>
              <w:keepLines w:val="0"/>
              <w:suppressLineNumbers w:val="0"/>
              <w:spacing w:before="0" w:beforeAutospacing="0" w:after="0" w:afterAutospacing="0"/>
              <w:ind w:left="0" w:right="0"/>
              <w:jc w:val="center"/>
              <w:rPr>
                <w:rFonts w:hint="eastAsia" w:ascii="宋体" w:hAnsi="宋体" w:eastAsia="宋体" w:cs="宋体"/>
                <w:b w:val="0"/>
                <w:bCs/>
                <w:spacing w:val="10"/>
                <w:sz w:val="24"/>
                <w:szCs w:val="24"/>
                <w:highlight w:val="none"/>
                <w:lang w:val="en-US" w:eastAsia="zh-CN"/>
              </w:rPr>
            </w:pPr>
          </w:p>
        </w:tc>
        <w:tc>
          <w:tcPr>
            <w:tcW w:w="3328" w:type="dxa"/>
            <w:tcBorders>
              <w:top w:val="single" w:color="auto" w:sz="4" w:space="0"/>
              <w:left w:val="single" w:color="auto" w:sz="4" w:space="0"/>
              <w:bottom w:val="single" w:color="auto" w:sz="4" w:space="0"/>
              <w:right w:val="single" w:color="auto" w:sz="4" w:space="0"/>
            </w:tcBorders>
            <w:noWrap w:val="0"/>
            <w:vAlign w:val="center"/>
          </w:tcPr>
          <w:p w14:paraId="5C569A55">
            <w:pPr>
              <w:keepNext w:val="0"/>
              <w:keepLines w:val="0"/>
              <w:suppressLineNumbers w:val="0"/>
              <w:spacing w:before="0" w:beforeAutospacing="0" w:after="0" w:afterAutospacing="0"/>
              <w:ind w:left="0" w:right="0"/>
              <w:jc w:val="center"/>
              <w:rPr>
                <w:rFonts w:hint="eastAsia" w:ascii="宋体" w:hAnsi="宋体" w:eastAsia="宋体" w:cs="宋体"/>
                <w:b w:val="0"/>
                <w:bCs/>
                <w:szCs w:val="20"/>
              </w:rPr>
            </w:pPr>
          </w:p>
        </w:tc>
        <w:tc>
          <w:tcPr>
            <w:tcW w:w="1784" w:type="dxa"/>
            <w:tcBorders>
              <w:top w:val="single" w:color="auto" w:sz="4" w:space="0"/>
              <w:left w:val="single" w:color="auto" w:sz="4" w:space="0"/>
              <w:bottom w:val="single" w:color="auto" w:sz="4" w:space="0"/>
              <w:right w:val="single" w:color="auto" w:sz="4" w:space="0"/>
            </w:tcBorders>
            <w:noWrap w:val="0"/>
            <w:vAlign w:val="center"/>
          </w:tcPr>
          <w:p w14:paraId="66161145">
            <w:pPr>
              <w:keepNext w:val="0"/>
              <w:keepLines w:val="0"/>
              <w:suppressLineNumbers w:val="0"/>
              <w:spacing w:before="0" w:beforeAutospacing="0" w:after="0" w:afterAutospacing="0"/>
              <w:ind w:left="0" w:right="0"/>
              <w:jc w:val="center"/>
              <w:rPr>
                <w:rFonts w:hint="eastAsia" w:ascii="宋体" w:hAnsi="宋体" w:eastAsia="宋体" w:cs="宋体"/>
                <w:b w:val="0"/>
                <w:bCs/>
                <w:szCs w:val="20"/>
              </w:rPr>
            </w:pPr>
          </w:p>
        </w:tc>
        <w:tc>
          <w:tcPr>
            <w:tcW w:w="2954" w:type="dxa"/>
            <w:tcBorders>
              <w:top w:val="single" w:color="auto" w:sz="4" w:space="0"/>
              <w:left w:val="single" w:color="auto" w:sz="4" w:space="0"/>
              <w:bottom w:val="single" w:color="auto" w:sz="4" w:space="0"/>
              <w:right w:val="single" w:color="auto" w:sz="4" w:space="0"/>
            </w:tcBorders>
            <w:noWrap w:val="0"/>
            <w:vAlign w:val="center"/>
          </w:tcPr>
          <w:p w14:paraId="58D288D7">
            <w:pPr>
              <w:keepNext w:val="0"/>
              <w:keepLines w:val="0"/>
              <w:suppressLineNumbers w:val="0"/>
              <w:spacing w:before="0" w:beforeAutospacing="0" w:after="0" w:afterAutospacing="0"/>
              <w:ind w:left="0" w:right="0"/>
              <w:jc w:val="center"/>
              <w:rPr>
                <w:rFonts w:hint="eastAsia" w:ascii="宋体" w:hAnsi="宋体" w:eastAsia="宋体" w:cs="宋体"/>
                <w:b w:val="0"/>
                <w:bCs/>
                <w:szCs w:val="20"/>
              </w:rPr>
            </w:pPr>
          </w:p>
        </w:tc>
      </w:tr>
    </w:tbl>
    <w:p w14:paraId="40461EC1">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r>
        <w:rPr>
          <w:rFonts w:hint="eastAsia" w:ascii="宋体" w:hAnsi="宋体" w:eastAsia="宋体" w:cs="宋体"/>
          <w:b/>
          <w:bCs w:val="0"/>
          <w:snapToGrid/>
          <w:kern w:val="0"/>
          <w:sz w:val="24"/>
          <w:szCs w:val="24"/>
          <w:highlight w:val="none"/>
          <w:lang w:val="en-US" w:eastAsia="zh-CN" w:bidi="ar"/>
        </w:rPr>
        <w:t>核心产品：显微冠脉剪</w:t>
      </w:r>
    </w:p>
    <w:p w14:paraId="6F92C7FD">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p>
    <w:p w14:paraId="01FAC45A">
      <w:pPr>
        <w:keepNext w:val="0"/>
        <w:keepLines w:val="0"/>
        <w:widowControl w:val="0"/>
        <w:numPr>
          <w:ilvl w:val="0"/>
          <w:numId w:val="0"/>
        </w:numPr>
        <w:suppressLineNumbers w:val="0"/>
        <w:adjustRightInd w:val="0"/>
        <w:snapToGrid w:val="0"/>
        <w:spacing w:before="0" w:beforeAutospacing="0" w:after="0" w:afterAutospacing="0" w:line="360" w:lineRule="auto"/>
        <w:ind w:right="0" w:rightChars="0"/>
        <w:jc w:val="both"/>
        <w:outlineLvl w:val="2"/>
        <w:rPr>
          <w:rFonts w:hint="eastAsia" w:ascii="宋体" w:hAnsi="宋体" w:eastAsia="宋体" w:cs="宋体"/>
          <w:b/>
          <w:bCs w:val="0"/>
          <w:snapToGrid/>
          <w:kern w:val="0"/>
          <w:sz w:val="24"/>
          <w:szCs w:val="24"/>
          <w:highlight w:val="none"/>
          <w:lang w:val="en-US" w:eastAsia="zh-CN" w:bidi="ar"/>
        </w:rPr>
      </w:pPr>
      <w:r>
        <w:rPr>
          <w:rFonts w:hint="eastAsia" w:ascii="宋体" w:hAnsi="宋体" w:eastAsia="宋体" w:cs="宋体"/>
          <w:b/>
          <w:bCs w:val="0"/>
          <w:snapToGrid/>
          <w:kern w:val="0"/>
          <w:sz w:val="24"/>
          <w:szCs w:val="24"/>
          <w:highlight w:val="none"/>
          <w:lang w:val="en-US" w:eastAsia="zh-CN" w:bidi="ar"/>
        </w:rPr>
        <w:t>三、技术参数：</w:t>
      </w:r>
    </w:p>
    <w:tbl>
      <w:tblPr>
        <w:tblStyle w:val="26"/>
        <w:tblW w:w="9697"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5"/>
        <w:gridCol w:w="1860"/>
        <w:gridCol w:w="5002"/>
        <w:gridCol w:w="855"/>
        <w:gridCol w:w="1305"/>
      </w:tblGrid>
      <w:tr w14:paraId="3785D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76216F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序号</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64115D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5002" w:type="dxa"/>
            <w:tcBorders>
              <w:top w:val="single" w:color="000000" w:sz="4" w:space="0"/>
              <w:left w:val="single" w:color="000000" w:sz="4" w:space="0"/>
              <w:bottom w:val="single" w:color="000000" w:sz="4" w:space="0"/>
              <w:right w:val="single" w:color="000000" w:sz="4" w:space="0"/>
            </w:tcBorders>
            <w:noWrap/>
            <w:vAlign w:val="center"/>
          </w:tcPr>
          <w:p w14:paraId="1F62B5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规格要求</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A80BC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305" w:type="dxa"/>
            <w:tcBorders>
              <w:top w:val="single" w:color="000000" w:sz="4" w:space="0"/>
              <w:left w:val="single" w:color="000000" w:sz="4" w:space="0"/>
              <w:bottom w:val="single" w:color="000000" w:sz="4" w:space="0"/>
              <w:right w:val="single" w:color="000000" w:sz="4" w:space="0"/>
            </w:tcBorders>
            <w:noWrap/>
            <w:vAlign w:val="center"/>
          </w:tcPr>
          <w:p w14:paraId="1E726B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5C2DC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0CDF7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5022F4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笔式显微持针器</w:t>
            </w:r>
          </w:p>
        </w:tc>
        <w:tc>
          <w:tcPr>
            <w:tcW w:w="5002" w:type="dxa"/>
            <w:tcBorders>
              <w:top w:val="single" w:color="000000" w:sz="4" w:space="0"/>
              <w:left w:val="single" w:color="000000" w:sz="4" w:space="0"/>
              <w:bottom w:val="single" w:color="000000" w:sz="4" w:space="0"/>
              <w:right w:val="single" w:color="000000" w:sz="4" w:space="0"/>
            </w:tcBorders>
            <w:noWrap w:val="0"/>
            <w:vAlign w:val="center"/>
          </w:tcPr>
          <w:p w14:paraId="62342B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医用不锈钢材质，直头，流线型，带锁扣，钻石粉钳口0.8mm x 10mm</w:t>
            </w:r>
            <w:r>
              <w:rPr>
                <w:rFonts w:hint="eastAsia" w:ascii="宋体" w:hAnsi="宋体" w:eastAsia="宋体" w:cs="宋体"/>
                <w:i w:val="0"/>
                <w:iCs w:val="0"/>
                <w:color w:val="000000"/>
                <w:kern w:val="0"/>
                <w:sz w:val="22"/>
                <w:szCs w:val="22"/>
                <w:highlight w:val="none"/>
                <w:u w:val="none"/>
                <w:lang w:val="en-US" w:eastAsia="zh-CN" w:bidi="ar"/>
              </w:rPr>
              <w:t>(钳口宽度x有效工作长度)，</w:t>
            </w:r>
            <w:r>
              <w:rPr>
                <w:rFonts w:hint="eastAsia" w:ascii="宋体" w:hAnsi="宋体" w:eastAsia="宋体" w:cs="宋体"/>
                <w:i w:val="0"/>
                <w:iCs w:val="0"/>
                <w:color w:val="000000"/>
                <w:kern w:val="0"/>
                <w:sz w:val="22"/>
                <w:szCs w:val="22"/>
                <w:u w:val="none"/>
                <w:lang w:val="en-US" w:eastAsia="zh-CN" w:bidi="ar"/>
              </w:rPr>
              <w:t>用于夹持7/0，长度21cm</w:t>
            </w:r>
          </w:p>
        </w:tc>
        <w:tc>
          <w:tcPr>
            <w:tcW w:w="855" w:type="dxa"/>
            <w:tcBorders>
              <w:top w:val="single" w:color="000000" w:sz="4" w:space="0"/>
              <w:left w:val="single" w:color="000000" w:sz="4" w:space="0"/>
              <w:bottom w:val="single" w:color="auto" w:sz="4" w:space="0"/>
              <w:right w:val="single" w:color="000000" w:sz="4" w:space="0"/>
            </w:tcBorders>
            <w:noWrap w:val="0"/>
            <w:vAlign w:val="center"/>
          </w:tcPr>
          <w:p w14:paraId="49D062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05" w:type="dxa"/>
            <w:vMerge w:val="restart"/>
            <w:tcBorders>
              <w:top w:val="single" w:color="000000" w:sz="4" w:space="0"/>
              <w:left w:val="single" w:color="000000" w:sz="4" w:space="0"/>
              <w:right w:val="single" w:color="000000" w:sz="4" w:space="0"/>
            </w:tcBorders>
            <w:noWrap w:val="0"/>
            <w:vAlign w:val="center"/>
          </w:tcPr>
          <w:p w14:paraId="3CC37F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须按照每个产品及要求的数量报价，填入投标分项报价表</w:t>
            </w:r>
          </w:p>
        </w:tc>
      </w:tr>
      <w:tr w14:paraId="68FD8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BDE7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w:t>
            </w:r>
          </w:p>
        </w:tc>
        <w:tc>
          <w:tcPr>
            <w:tcW w:w="18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54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笔式显微持针器</w:t>
            </w:r>
          </w:p>
        </w:tc>
        <w:tc>
          <w:tcPr>
            <w:tcW w:w="50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030D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医用不锈钢材质，直头，流线型，</w:t>
            </w:r>
            <w:r>
              <w:rPr>
                <w:rFonts w:hint="eastAsia" w:ascii="宋体" w:hAnsi="宋体" w:eastAsia="宋体" w:cs="宋体"/>
                <w:i w:val="0"/>
                <w:iCs w:val="0"/>
                <w:color w:val="000000"/>
                <w:kern w:val="0"/>
                <w:sz w:val="22"/>
                <w:szCs w:val="22"/>
                <w:highlight w:val="none"/>
                <w:u w:val="none"/>
                <w:lang w:val="en-US" w:eastAsia="zh-CN" w:bidi="ar"/>
              </w:rPr>
              <w:t>碳钨镶片钳口1.5mm x 10mm(钳口宽度x有效工作长度)</w:t>
            </w:r>
            <w:r>
              <w:rPr>
                <w:rFonts w:hint="eastAsia" w:ascii="宋体" w:hAnsi="宋体" w:eastAsia="宋体" w:cs="宋体"/>
                <w:i w:val="0"/>
                <w:iCs w:val="0"/>
                <w:color w:val="000000"/>
                <w:kern w:val="0"/>
                <w:sz w:val="22"/>
                <w:szCs w:val="22"/>
                <w:u w:val="none"/>
                <w:lang w:val="en-US" w:eastAsia="zh-CN" w:bidi="ar"/>
              </w:rPr>
              <w:t>，带锁扣，用于5/0，长度21cm</w:t>
            </w:r>
          </w:p>
        </w:tc>
        <w:tc>
          <w:tcPr>
            <w:tcW w:w="855"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2141AFFA">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305" w:type="dxa"/>
            <w:vMerge w:val="continue"/>
            <w:tcBorders>
              <w:left w:val="single" w:color="000000" w:sz="4" w:space="0"/>
              <w:right w:val="single" w:color="000000" w:sz="4" w:space="0"/>
            </w:tcBorders>
            <w:shd w:val="clear" w:color="auto" w:fill="FFFFFF"/>
            <w:noWrap w:val="0"/>
            <w:vAlign w:val="center"/>
          </w:tcPr>
          <w:p w14:paraId="20FD64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15C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31677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1A7736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无损伤显微镊</w:t>
            </w:r>
          </w:p>
        </w:tc>
        <w:tc>
          <w:tcPr>
            <w:tcW w:w="5002" w:type="dxa"/>
            <w:tcBorders>
              <w:top w:val="single" w:color="000000" w:sz="4" w:space="0"/>
              <w:left w:val="single" w:color="000000" w:sz="4" w:space="0"/>
              <w:bottom w:val="single" w:color="000000" w:sz="4" w:space="0"/>
              <w:right w:val="single" w:color="000000" w:sz="4" w:space="0"/>
            </w:tcBorders>
            <w:noWrap w:val="0"/>
            <w:vAlign w:val="center"/>
          </w:tcPr>
          <w:p w14:paraId="46DC4F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医用不锈钢材质，</w:t>
            </w:r>
            <w:r>
              <w:rPr>
                <w:rFonts w:hint="eastAsia" w:ascii="宋体" w:hAnsi="宋体" w:eastAsia="宋体" w:cs="宋体"/>
                <w:i w:val="0"/>
                <w:iCs w:val="0"/>
                <w:color w:val="000000"/>
                <w:kern w:val="0"/>
                <w:sz w:val="22"/>
                <w:szCs w:val="22"/>
                <w:highlight w:val="none"/>
                <w:u w:val="none"/>
                <w:lang w:val="en-US" w:eastAsia="zh-CN" w:bidi="ar"/>
              </w:rPr>
              <w:t>头端DEBAKEY</w:t>
            </w:r>
            <w:r>
              <w:rPr>
                <w:rFonts w:hint="eastAsia" w:ascii="宋体" w:hAnsi="宋体" w:eastAsia="宋体" w:cs="宋体"/>
                <w:i w:val="0"/>
                <w:iCs w:val="0"/>
                <w:color w:val="000000"/>
                <w:kern w:val="0"/>
                <w:sz w:val="22"/>
                <w:szCs w:val="22"/>
                <w:u w:val="none"/>
                <w:lang w:val="en-US" w:eastAsia="zh-CN" w:bidi="ar"/>
              </w:rPr>
              <w:t>无损齿，直头，头宽1.2mm，手柄加重锤设计，全长21cm</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CFA57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305" w:type="dxa"/>
            <w:vMerge w:val="continue"/>
            <w:tcBorders>
              <w:left w:val="single" w:color="000000" w:sz="4" w:space="0"/>
              <w:right w:val="single" w:color="000000" w:sz="4" w:space="0"/>
            </w:tcBorders>
            <w:noWrap w:val="0"/>
            <w:vAlign w:val="center"/>
          </w:tcPr>
          <w:p w14:paraId="72032E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ACF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0846E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4</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5BE8BD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无损伤显微镊</w:t>
            </w:r>
          </w:p>
        </w:tc>
        <w:tc>
          <w:tcPr>
            <w:tcW w:w="5002" w:type="dxa"/>
            <w:tcBorders>
              <w:top w:val="single" w:color="000000" w:sz="4" w:space="0"/>
              <w:left w:val="single" w:color="000000" w:sz="4" w:space="0"/>
              <w:bottom w:val="single" w:color="000000" w:sz="4" w:space="0"/>
              <w:right w:val="single" w:color="000000" w:sz="4" w:space="0"/>
            </w:tcBorders>
            <w:noWrap w:val="0"/>
            <w:vAlign w:val="center"/>
          </w:tcPr>
          <w:p w14:paraId="15363E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医用不锈钢材质，直头，头宽0.7mm，手柄加重锤设计，全长21cm</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414CB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vMerge w:val="continue"/>
            <w:tcBorders>
              <w:left w:val="single" w:color="000000" w:sz="4" w:space="0"/>
              <w:right w:val="single" w:color="000000" w:sz="4" w:space="0"/>
            </w:tcBorders>
            <w:noWrap w:val="0"/>
            <w:vAlign w:val="center"/>
          </w:tcPr>
          <w:p w14:paraId="3BA78D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AF3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FF0C3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5</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568099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显微冠脉剪</w:t>
            </w:r>
          </w:p>
        </w:tc>
        <w:tc>
          <w:tcPr>
            <w:tcW w:w="5002" w:type="dxa"/>
            <w:tcBorders>
              <w:top w:val="single" w:color="000000" w:sz="4" w:space="0"/>
              <w:left w:val="single" w:color="000000" w:sz="4" w:space="0"/>
              <w:bottom w:val="single" w:color="000000" w:sz="4" w:space="0"/>
              <w:right w:val="single" w:color="000000" w:sz="4" w:space="0"/>
            </w:tcBorders>
            <w:noWrap w:val="0"/>
            <w:vAlign w:val="center"/>
          </w:tcPr>
          <w:p w14:paraId="30C425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医用不锈钢材质，笔式圆柄弹簧式，头端45°，刃长8mm，长度18cm</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5FB21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vMerge w:val="continue"/>
            <w:tcBorders>
              <w:left w:val="single" w:color="000000" w:sz="4" w:space="0"/>
              <w:right w:val="single" w:color="000000" w:sz="4" w:space="0"/>
            </w:tcBorders>
            <w:noWrap w:val="0"/>
            <w:vAlign w:val="center"/>
          </w:tcPr>
          <w:p w14:paraId="63D3C0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E6D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4F1750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6</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57E1A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显微冠脉剪</w:t>
            </w:r>
          </w:p>
        </w:tc>
        <w:tc>
          <w:tcPr>
            <w:tcW w:w="5002" w:type="dxa"/>
            <w:tcBorders>
              <w:top w:val="single" w:color="000000" w:sz="4" w:space="0"/>
              <w:left w:val="single" w:color="000000" w:sz="4" w:space="0"/>
              <w:bottom w:val="single" w:color="000000" w:sz="4" w:space="0"/>
              <w:right w:val="single" w:color="000000" w:sz="4" w:space="0"/>
            </w:tcBorders>
            <w:noWrap w:val="0"/>
            <w:vAlign w:val="center"/>
          </w:tcPr>
          <w:p w14:paraId="70024D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医用不锈钢材质，笔式圆柄弹簧式，头端90°，刃长7mm，长度18cm</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FFE3F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vMerge w:val="continue"/>
            <w:tcBorders>
              <w:left w:val="single" w:color="000000" w:sz="4" w:space="0"/>
              <w:right w:val="single" w:color="000000" w:sz="4" w:space="0"/>
            </w:tcBorders>
            <w:noWrap w:val="0"/>
            <w:vAlign w:val="center"/>
          </w:tcPr>
          <w:p w14:paraId="186C93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8CA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60C1FE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7</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095495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显微冠脉剪</w:t>
            </w:r>
          </w:p>
        </w:tc>
        <w:tc>
          <w:tcPr>
            <w:tcW w:w="5002" w:type="dxa"/>
            <w:tcBorders>
              <w:top w:val="single" w:color="000000" w:sz="4" w:space="0"/>
              <w:left w:val="single" w:color="000000" w:sz="4" w:space="0"/>
              <w:bottom w:val="single" w:color="000000" w:sz="4" w:space="0"/>
              <w:right w:val="single" w:color="000000" w:sz="4" w:space="0"/>
            </w:tcBorders>
            <w:noWrap w:val="0"/>
            <w:vAlign w:val="center"/>
          </w:tcPr>
          <w:p w14:paraId="79D0E7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医用不锈钢材质，笔式圆柄弹簧式，头端125°，刃长7mm，长度18cm</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EC8A1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vMerge w:val="continue"/>
            <w:tcBorders>
              <w:left w:val="single" w:color="000000" w:sz="4" w:space="0"/>
              <w:right w:val="single" w:color="000000" w:sz="4" w:space="0"/>
            </w:tcBorders>
            <w:noWrap w:val="0"/>
            <w:vAlign w:val="center"/>
          </w:tcPr>
          <w:p w14:paraId="4A3798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DF6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68040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6030A9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侧壁钳</w:t>
            </w:r>
          </w:p>
        </w:tc>
        <w:tc>
          <w:tcPr>
            <w:tcW w:w="5002" w:type="dxa"/>
            <w:tcBorders>
              <w:top w:val="single" w:color="000000" w:sz="4" w:space="0"/>
              <w:left w:val="single" w:color="000000" w:sz="4" w:space="0"/>
              <w:bottom w:val="single" w:color="000000" w:sz="4" w:space="0"/>
              <w:right w:val="single" w:color="000000" w:sz="4" w:space="0"/>
            </w:tcBorders>
            <w:noWrap w:val="0"/>
            <w:vAlign w:val="center"/>
          </w:tcPr>
          <w:p w14:paraId="5B50BA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医用不锈钢材质，环柄带锁扣，S型钳身，头端DEBAKEY无损伤齿，全长20cm，前端25mm</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BCBA1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vMerge w:val="continue"/>
            <w:tcBorders>
              <w:left w:val="single" w:color="000000" w:sz="4" w:space="0"/>
              <w:right w:val="single" w:color="000000" w:sz="4" w:space="0"/>
            </w:tcBorders>
            <w:noWrap w:val="0"/>
            <w:vAlign w:val="center"/>
          </w:tcPr>
          <w:p w14:paraId="0FF40D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4F3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6D94CF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556635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侧壁钳</w:t>
            </w:r>
          </w:p>
        </w:tc>
        <w:tc>
          <w:tcPr>
            <w:tcW w:w="5002" w:type="dxa"/>
            <w:tcBorders>
              <w:top w:val="single" w:color="000000" w:sz="4" w:space="0"/>
              <w:left w:val="single" w:color="000000" w:sz="4" w:space="0"/>
              <w:bottom w:val="single" w:color="000000" w:sz="4" w:space="0"/>
              <w:right w:val="single" w:color="000000" w:sz="4" w:space="0"/>
            </w:tcBorders>
            <w:noWrap w:val="0"/>
            <w:vAlign w:val="center"/>
          </w:tcPr>
          <w:p w14:paraId="2C2973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医用不锈钢材质，环柄带锁扣，S型钳身，头端DEBAKEY无损伤齿，全长20cm，前端35mm</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7227A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vMerge w:val="continue"/>
            <w:tcBorders>
              <w:left w:val="single" w:color="000000" w:sz="4" w:space="0"/>
              <w:right w:val="single" w:color="000000" w:sz="4" w:space="0"/>
            </w:tcBorders>
            <w:noWrap w:val="0"/>
            <w:vAlign w:val="center"/>
          </w:tcPr>
          <w:p w14:paraId="11DF1F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AE2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F102C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1CEA3A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阻断钳</w:t>
            </w:r>
          </w:p>
        </w:tc>
        <w:tc>
          <w:tcPr>
            <w:tcW w:w="5002" w:type="dxa"/>
            <w:tcBorders>
              <w:top w:val="single" w:color="000000" w:sz="4" w:space="0"/>
              <w:left w:val="single" w:color="000000" w:sz="4" w:space="0"/>
              <w:bottom w:val="single" w:color="000000" w:sz="4" w:space="0"/>
              <w:right w:val="single" w:color="000000" w:sz="4" w:space="0"/>
            </w:tcBorders>
            <w:noWrap w:val="0"/>
            <w:vAlign w:val="center"/>
          </w:tcPr>
          <w:p w14:paraId="013C86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医用不锈钢材质，头端DeBakey无损齿，60°全长22cm</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8FC29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vMerge w:val="continue"/>
            <w:tcBorders>
              <w:left w:val="single" w:color="000000" w:sz="4" w:space="0"/>
              <w:right w:val="single" w:color="000000" w:sz="4" w:space="0"/>
            </w:tcBorders>
            <w:noWrap w:val="0"/>
            <w:vAlign w:val="center"/>
          </w:tcPr>
          <w:p w14:paraId="4786D5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C59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672E0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11</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19DD5C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圈镊</w:t>
            </w:r>
          </w:p>
        </w:tc>
        <w:tc>
          <w:tcPr>
            <w:tcW w:w="5002" w:type="dxa"/>
            <w:tcBorders>
              <w:top w:val="single" w:color="000000" w:sz="4" w:space="0"/>
              <w:left w:val="single" w:color="000000" w:sz="4" w:space="0"/>
              <w:bottom w:val="single" w:color="000000" w:sz="4" w:space="0"/>
              <w:right w:val="single" w:color="000000" w:sz="4" w:space="0"/>
            </w:tcBorders>
            <w:noWrap w:val="0"/>
            <w:vAlign w:val="center"/>
          </w:tcPr>
          <w:p w14:paraId="0B9F63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医用不锈钢材质，头端圈状，钻石粉涂层工艺，直头，头宽1.0mm，手柄加重锤设计，全长21cm</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AE61E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vMerge w:val="continue"/>
            <w:tcBorders>
              <w:left w:val="single" w:color="000000" w:sz="4" w:space="0"/>
              <w:right w:val="single" w:color="000000" w:sz="4" w:space="0"/>
            </w:tcBorders>
            <w:noWrap w:val="0"/>
            <w:vAlign w:val="center"/>
          </w:tcPr>
          <w:p w14:paraId="2CCC96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F4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73270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3BD2FB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止血夹（弯哈巴狗）</w:t>
            </w:r>
          </w:p>
        </w:tc>
        <w:tc>
          <w:tcPr>
            <w:tcW w:w="5002" w:type="dxa"/>
            <w:tcBorders>
              <w:top w:val="single" w:color="000000" w:sz="4" w:space="0"/>
              <w:left w:val="single" w:color="000000" w:sz="4" w:space="0"/>
              <w:bottom w:val="single" w:color="000000" w:sz="4" w:space="0"/>
              <w:right w:val="single" w:color="000000" w:sz="4" w:space="0"/>
            </w:tcBorders>
            <w:noWrap w:val="0"/>
            <w:vAlign w:val="center"/>
          </w:tcPr>
          <w:p w14:paraId="19A3CF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医用不锈钢材质，弯头哈巴狗，头端工作距离17mm，全长5cm</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1C5FD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05" w:type="dxa"/>
            <w:vMerge w:val="continue"/>
            <w:tcBorders>
              <w:left w:val="single" w:color="000000" w:sz="4" w:space="0"/>
              <w:right w:val="single" w:color="000000" w:sz="4" w:space="0"/>
            </w:tcBorders>
            <w:noWrap w:val="0"/>
            <w:vAlign w:val="center"/>
          </w:tcPr>
          <w:p w14:paraId="7962B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A2F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893C8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16626E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止血夹（直哈巴狗）</w:t>
            </w:r>
          </w:p>
        </w:tc>
        <w:tc>
          <w:tcPr>
            <w:tcW w:w="5002" w:type="dxa"/>
            <w:tcBorders>
              <w:top w:val="single" w:color="000000" w:sz="4" w:space="0"/>
              <w:left w:val="single" w:color="000000" w:sz="4" w:space="0"/>
              <w:bottom w:val="single" w:color="000000" w:sz="4" w:space="0"/>
              <w:right w:val="single" w:color="000000" w:sz="4" w:space="0"/>
            </w:tcBorders>
            <w:noWrap w:val="0"/>
            <w:vAlign w:val="center"/>
          </w:tcPr>
          <w:p w14:paraId="62DDD4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医用不锈钢材质，直头哈巴狗，头端工作距离17mm，全长5cm</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02575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05" w:type="dxa"/>
            <w:vMerge w:val="continue"/>
            <w:tcBorders>
              <w:left w:val="single" w:color="000000" w:sz="4" w:space="0"/>
              <w:right w:val="single" w:color="000000" w:sz="4" w:space="0"/>
            </w:tcBorders>
            <w:noWrap w:val="0"/>
            <w:vAlign w:val="center"/>
          </w:tcPr>
          <w:p w14:paraId="1E73FE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3FC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6BD03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4B8B77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精细神经拉钩</w:t>
            </w:r>
          </w:p>
        </w:tc>
        <w:tc>
          <w:tcPr>
            <w:tcW w:w="5002" w:type="dxa"/>
            <w:tcBorders>
              <w:top w:val="single" w:color="000000" w:sz="4" w:space="0"/>
              <w:left w:val="single" w:color="000000" w:sz="4" w:space="0"/>
              <w:bottom w:val="single" w:color="000000" w:sz="4" w:space="0"/>
              <w:right w:val="single" w:color="000000" w:sz="4" w:space="0"/>
            </w:tcBorders>
            <w:noWrap w:val="0"/>
            <w:vAlign w:val="center"/>
          </w:tcPr>
          <w:p w14:paraId="120E3E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医用不锈钢材质，头端90°，精细型，全长20cm，前端4mm</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FCD64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vMerge w:val="continue"/>
            <w:tcBorders>
              <w:left w:val="single" w:color="000000" w:sz="4" w:space="0"/>
              <w:right w:val="single" w:color="000000" w:sz="4" w:space="0"/>
            </w:tcBorders>
            <w:noWrap w:val="0"/>
            <w:vAlign w:val="center"/>
          </w:tcPr>
          <w:p w14:paraId="1E20BA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678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3D8DE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4F840E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精细神经拉钩</w:t>
            </w:r>
          </w:p>
        </w:tc>
        <w:tc>
          <w:tcPr>
            <w:tcW w:w="5002" w:type="dxa"/>
            <w:tcBorders>
              <w:top w:val="single" w:color="000000" w:sz="4" w:space="0"/>
              <w:left w:val="single" w:color="000000" w:sz="4" w:space="0"/>
              <w:bottom w:val="single" w:color="000000" w:sz="4" w:space="0"/>
              <w:right w:val="single" w:color="000000" w:sz="4" w:space="0"/>
            </w:tcBorders>
            <w:noWrap w:val="0"/>
            <w:vAlign w:val="center"/>
          </w:tcPr>
          <w:p w14:paraId="03BB32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医用不锈钢材质，头端90°，粗型，全长20cm，前端4mm</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4BEF4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vMerge w:val="continue"/>
            <w:tcBorders>
              <w:left w:val="single" w:color="000000" w:sz="4" w:space="0"/>
              <w:right w:val="single" w:color="000000" w:sz="4" w:space="0"/>
            </w:tcBorders>
            <w:noWrap w:val="0"/>
            <w:vAlign w:val="center"/>
          </w:tcPr>
          <w:p w14:paraId="54F92F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3EE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687E52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3E794A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扁柄无损镊</w:t>
            </w:r>
          </w:p>
        </w:tc>
        <w:tc>
          <w:tcPr>
            <w:tcW w:w="5002" w:type="dxa"/>
            <w:tcBorders>
              <w:top w:val="single" w:color="000000" w:sz="4" w:space="0"/>
              <w:left w:val="single" w:color="000000" w:sz="4" w:space="0"/>
              <w:bottom w:val="single" w:color="000000" w:sz="4" w:space="0"/>
              <w:right w:val="single" w:color="000000" w:sz="4" w:space="0"/>
            </w:tcBorders>
            <w:noWrap w:val="0"/>
            <w:vAlign w:val="center"/>
          </w:tcPr>
          <w:p w14:paraId="28CB0A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医用不锈钢材质, DeBakey无损齿, 头宽2mm, 长度20cm</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F3F7B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vMerge w:val="continue"/>
            <w:tcBorders>
              <w:left w:val="single" w:color="000000" w:sz="4" w:space="0"/>
              <w:right w:val="single" w:color="000000" w:sz="4" w:space="0"/>
            </w:tcBorders>
            <w:noWrap w:val="0"/>
            <w:vAlign w:val="center"/>
          </w:tcPr>
          <w:p w14:paraId="59CDD3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BF1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40D49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17</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5186A1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肝素针头</w:t>
            </w:r>
          </w:p>
        </w:tc>
        <w:tc>
          <w:tcPr>
            <w:tcW w:w="5002" w:type="dxa"/>
            <w:tcBorders>
              <w:top w:val="single" w:color="000000" w:sz="4" w:space="0"/>
              <w:left w:val="single" w:color="000000" w:sz="4" w:space="0"/>
              <w:bottom w:val="single" w:color="000000" w:sz="4" w:space="0"/>
              <w:right w:val="single" w:color="000000" w:sz="4" w:space="0"/>
            </w:tcBorders>
            <w:noWrap w:val="0"/>
            <w:vAlign w:val="center"/>
          </w:tcPr>
          <w:p w14:paraId="58DFDD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医用不锈钢材质，头端直径3mm，全长4.5cm，前端3.0mm</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6C30F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vMerge w:val="continue"/>
            <w:tcBorders>
              <w:left w:val="single" w:color="000000" w:sz="4" w:space="0"/>
              <w:right w:val="single" w:color="000000" w:sz="4" w:space="0"/>
            </w:tcBorders>
            <w:noWrap w:val="0"/>
            <w:vAlign w:val="center"/>
          </w:tcPr>
          <w:p w14:paraId="2C4830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7E6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C4AFB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18</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4D44EF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肝素针头</w:t>
            </w:r>
          </w:p>
        </w:tc>
        <w:tc>
          <w:tcPr>
            <w:tcW w:w="5002" w:type="dxa"/>
            <w:tcBorders>
              <w:top w:val="single" w:color="000000" w:sz="4" w:space="0"/>
              <w:left w:val="single" w:color="000000" w:sz="4" w:space="0"/>
              <w:bottom w:val="single" w:color="000000" w:sz="4" w:space="0"/>
              <w:right w:val="single" w:color="000000" w:sz="4" w:space="0"/>
            </w:tcBorders>
            <w:noWrap w:val="0"/>
            <w:vAlign w:val="center"/>
          </w:tcPr>
          <w:p w14:paraId="392A55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医用不锈钢材质，头端直径3mm，全长4.5cm，前端2.5mm</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D2957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vMerge w:val="continue"/>
            <w:tcBorders>
              <w:left w:val="single" w:color="000000" w:sz="4" w:space="0"/>
              <w:right w:val="single" w:color="000000" w:sz="4" w:space="0"/>
            </w:tcBorders>
            <w:noWrap w:val="0"/>
            <w:vAlign w:val="center"/>
          </w:tcPr>
          <w:p w14:paraId="5F275B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A3A7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14:paraId="32B94C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860" w:type="dxa"/>
            <w:tcBorders>
              <w:top w:val="single" w:color="000000" w:sz="4" w:space="0"/>
              <w:left w:val="single" w:color="000000" w:sz="4" w:space="0"/>
              <w:bottom w:val="single" w:color="000000" w:sz="4" w:space="0"/>
              <w:right w:val="single" w:color="000000" w:sz="4" w:space="0"/>
            </w:tcBorders>
            <w:noWrap/>
            <w:vAlign w:val="center"/>
          </w:tcPr>
          <w:p w14:paraId="45F9FE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组织剪</w:t>
            </w:r>
          </w:p>
        </w:tc>
        <w:tc>
          <w:tcPr>
            <w:tcW w:w="5002" w:type="dxa"/>
            <w:tcBorders>
              <w:top w:val="single" w:color="000000" w:sz="4" w:space="0"/>
              <w:left w:val="single" w:color="000000" w:sz="4" w:space="0"/>
              <w:bottom w:val="single" w:color="000000" w:sz="4" w:space="0"/>
              <w:right w:val="single" w:color="000000" w:sz="4" w:space="0"/>
            </w:tcBorders>
            <w:noWrap w:val="0"/>
            <w:vAlign w:val="center"/>
          </w:tcPr>
          <w:p w14:paraId="300433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医用不锈钢材质，刃片淬火工艺，环柄金把弯头，长度23cm</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8594D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vMerge w:val="continue"/>
            <w:tcBorders>
              <w:left w:val="single" w:color="000000" w:sz="4" w:space="0"/>
              <w:right w:val="single" w:color="000000" w:sz="4" w:space="0"/>
            </w:tcBorders>
            <w:noWrap w:val="0"/>
            <w:vAlign w:val="center"/>
          </w:tcPr>
          <w:p w14:paraId="428A96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0D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6110A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13CB6E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修静脉剪</w:t>
            </w:r>
          </w:p>
        </w:tc>
        <w:tc>
          <w:tcPr>
            <w:tcW w:w="5002" w:type="dxa"/>
            <w:tcBorders>
              <w:top w:val="single" w:color="000000" w:sz="4" w:space="0"/>
              <w:left w:val="single" w:color="000000" w:sz="4" w:space="0"/>
              <w:bottom w:val="single" w:color="000000" w:sz="4" w:space="0"/>
              <w:right w:val="single" w:color="000000" w:sz="4" w:space="0"/>
            </w:tcBorders>
            <w:noWrap w:val="0"/>
            <w:vAlign w:val="center"/>
          </w:tcPr>
          <w:p w14:paraId="1B1FF3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医用不锈钢材质，黑把环柄，头端刃片缩窄型，全长18cm</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752A2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vMerge w:val="continue"/>
            <w:tcBorders>
              <w:left w:val="single" w:color="000000" w:sz="4" w:space="0"/>
              <w:right w:val="single" w:color="000000" w:sz="4" w:space="0"/>
            </w:tcBorders>
            <w:noWrap w:val="0"/>
            <w:vAlign w:val="center"/>
          </w:tcPr>
          <w:p w14:paraId="379B54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F50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67C43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26F742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乳内弯镊</w:t>
            </w:r>
          </w:p>
        </w:tc>
        <w:tc>
          <w:tcPr>
            <w:tcW w:w="5002" w:type="dxa"/>
            <w:tcBorders>
              <w:top w:val="single" w:color="000000" w:sz="4" w:space="0"/>
              <w:left w:val="single" w:color="000000" w:sz="4" w:space="0"/>
              <w:bottom w:val="single" w:color="000000" w:sz="4" w:space="0"/>
              <w:right w:val="single" w:color="000000" w:sz="4" w:space="0"/>
            </w:tcBorders>
            <w:noWrap w:val="0"/>
            <w:vAlign w:val="center"/>
          </w:tcPr>
          <w:p w14:paraId="49C15B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医用不锈钢材质，圆柄麻纹，头端DEBAKEY无损齿，弯头，头宽1.2mm，手柄加重锤设计，全长21cm</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19B75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vMerge w:val="continue"/>
            <w:tcBorders>
              <w:left w:val="single" w:color="000000" w:sz="4" w:space="0"/>
              <w:right w:val="single" w:color="000000" w:sz="4" w:space="0"/>
            </w:tcBorders>
            <w:noWrap w:val="0"/>
            <w:vAlign w:val="center"/>
          </w:tcPr>
          <w:p w14:paraId="0E40F7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4B1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C0DAF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5CDE63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1.0血管探条</w:t>
            </w:r>
          </w:p>
        </w:tc>
        <w:tc>
          <w:tcPr>
            <w:tcW w:w="5002" w:type="dxa"/>
            <w:tcBorders>
              <w:top w:val="single" w:color="000000" w:sz="4" w:space="0"/>
              <w:left w:val="single" w:color="000000" w:sz="4" w:space="0"/>
              <w:bottom w:val="single" w:color="000000" w:sz="4" w:space="0"/>
              <w:right w:val="single" w:color="000000" w:sz="4" w:space="0"/>
            </w:tcBorders>
            <w:noWrap w:val="0"/>
            <w:vAlign w:val="center"/>
          </w:tcPr>
          <w:p w14:paraId="31C46F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记忆金属材质，头端1.0mm， 长度17cm，</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C2939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vMerge w:val="continue"/>
            <w:tcBorders>
              <w:left w:val="single" w:color="000000" w:sz="4" w:space="0"/>
              <w:right w:val="single" w:color="000000" w:sz="4" w:space="0"/>
            </w:tcBorders>
            <w:noWrap w:val="0"/>
            <w:vAlign w:val="center"/>
          </w:tcPr>
          <w:p w14:paraId="41FCCD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8B8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DC87B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3BD363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1.5血管探条</w:t>
            </w:r>
          </w:p>
        </w:tc>
        <w:tc>
          <w:tcPr>
            <w:tcW w:w="5002" w:type="dxa"/>
            <w:tcBorders>
              <w:top w:val="single" w:color="000000" w:sz="4" w:space="0"/>
              <w:left w:val="single" w:color="000000" w:sz="4" w:space="0"/>
              <w:bottom w:val="single" w:color="000000" w:sz="4" w:space="0"/>
              <w:right w:val="single" w:color="000000" w:sz="4" w:space="0"/>
            </w:tcBorders>
            <w:noWrap w:val="0"/>
            <w:vAlign w:val="center"/>
          </w:tcPr>
          <w:p w14:paraId="44BD16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记忆金属材质，头端1.5mm， 长度17cm</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5B76D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vMerge w:val="continue"/>
            <w:tcBorders>
              <w:left w:val="single" w:color="000000" w:sz="4" w:space="0"/>
              <w:right w:val="single" w:color="000000" w:sz="4" w:space="0"/>
            </w:tcBorders>
            <w:noWrap w:val="0"/>
            <w:vAlign w:val="center"/>
          </w:tcPr>
          <w:p w14:paraId="6B0092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B8A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DB85D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41B2B8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2.0血管探条</w:t>
            </w:r>
          </w:p>
        </w:tc>
        <w:tc>
          <w:tcPr>
            <w:tcW w:w="5002" w:type="dxa"/>
            <w:tcBorders>
              <w:top w:val="single" w:color="000000" w:sz="4" w:space="0"/>
              <w:left w:val="single" w:color="000000" w:sz="4" w:space="0"/>
              <w:bottom w:val="single" w:color="000000" w:sz="4" w:space="0"/>
              <w:right w:val="single" w:color="000000" w:sz="4" w:space="0"/>
            </w:tcBorders>
            <w:noWrap w:val="0"/>
            <w:vAlign w:val="center"/>
          </w:tcPr>
          <w:p w14:paraId="7FEC6C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记忆金属材质，头端2.0mm， 长度17cm</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52894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vMerge w:val="continue"/>
            <w:tcBorders>
              <w:left w:val="single" w:color="000000" w:sz="4" w:space="0"/>
              <w:right w:val="single" w:color="000000" w:sz="4" w:space="0"/>
            </w:tcBorders>
            <w:noWrap w:val="0"/>
            <w:vAlign w:val="center"/>
          </w:tcPr>
          <w:p w14:paraId="77E970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638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3C78BB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25</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1E4193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德式取乳内牵开器</w:t>
            </w:r>
          </w:p>
        </w:tc>
        <w:tc>
          <w:tcPr>
            <w:tcW w:w="5002" w:type="dxa"/>
            <w:tcBorders>
              <w:top w:val="single" w:color="000000" w:sz="4" w:space="0"/>
              <w:left w:val="single" w:color="000000" w:sz="4" w:space="0"/>
              <w:bottom w:val="single" w:color="000000" w:sz="4" w:space="0"/>
              <w:right w:val="single" w:color="000000" w:sz="4" w:space="0"/>
            </w:tcBorders>
            <w:noWrap w:val="0"/>
            <w:vAlign w:val="center"/>
          </w:tcPr>
          <w:p w14:paraId="55339B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总长170MM，瓣片55*100MM，臂长170MM，瓣片上下宽度分别为100MM、80MM</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F9F23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vMerge w:val="continue"/>
            <w:tcBorders>
              <w:left w:val="single" w:color="000000" w:sz="4" w:space="0"/>
              <w:right w:val="single" w:color="000000" w:sz="4" w:space="0"/>
            </w:tcBorders>
            <w:noWrap w:val="0"/>
            <w:vAlign w:val="center"/>
          </w:tcPr>
          <w:p w14:paraId="43A77D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CFC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170545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26</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7633D4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胸骨牵开器</w:t>
            </w:r>
          </w:p>
        </w:tc>
        <w:tc>
          <w:tcPr>
            <w:tcW w:w="5002" w:type="dxa"/>
            <w:tcBorders>
              <w:top w:val="single" w:color="000000" w:sz="4" w:space="0"/>
              <w:left w:val="single" w:color="000000" w:sz="4" w:space="0"/>
              <w:bottom w:val="single" w:color="000000" w:sz="4" w:space="0"/>
              <w:right w:val="single" w:color="000000" w:sz="4" w:space="0"/>
            </w:tcBorders>
            <w:noWrap w:val="0"/>
            <w:vAlign w:val="center"/>
          </w:tcPr>
          <w:p w14:paraId="2327DA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最大牵开190MM，瓣片宽度100，深度30，带挂线功能，可拆卸</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D0538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vMerge w:val="continue"/>
            <w:tcBorders>
              <w:left w:val="single" w:color="000000" w:sz="4" w:space="0"/>
              <w:right w:val="single" w:color="000000" w:sz="4" w:space="0"/>
            </w:tcBorders>
            <w:noWrap w:val="0"/>
            <w:vAlign w:val="center"/>
          </w:tcPr>
          <w:p w14:paraId="520826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BFEB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2DBFBC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66D236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器械盒</w:t>
            </w:r>
          </w:p>
        </w:tc>
        <w:tc>
          <w:tcPr>
            <w:tcW w:w="5002" w:type="dxa"/>
            <w:tcBorders>
              <w:top w:val="single" w:color="000000" w:sz="4" w:space="0"/>
              <w:left w:val="single" w:color="000000" w:sz="4" w:space="0"/>
              <w:bottom w:val="single" w:color="000000" w:sz="4" w:space="0"/>
              <w:right w:val="single" w:color="000000" w:sz="4" w:space="0"/>
            </w:tcBorders>
            <w:noWrap w:val="0"/>
            <w:vAlign w:val="center"/>
          </w:tcPr>
          <w:p w14:paraId="5E43AA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400*240*40mm，带硅胶垫和硅胶压条，带盖</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D72F5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vMerge w:val="continue"/>
            <w:tcBorders>
              <w:left w:val="single" w:color="000000" w:sz="4" w:space="0"/>
              <w:right w:val="single" w:color="000000" w:sz="4" w:space="0"/>
            </w:tcBorders>
            <w:noWrap w:val="0"/>
            <w:vAlign w:val="center"/>
          </w:tcPr>
          <w:p w14:paraId="024920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74E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512A6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860" w:type="dxa"/>
            <w:tcBorders>
              <w:top w:val="single" w:color="000000" w:sz="4" w:space="0"/>
              <w:left w:val="single" w:color="000000" w:sz="4" w:space="0"/>
              <w:bottom w:val="single" w:color="000000" w:sz="4" w:space="0"/>
              <w:right w:val="single" w:color="000000" w:sz="4" w:space="0"/>
            </w:tcBorders>
            <w:noWrap w:val="0"/>
            <w:vAlign w:val="center"/>
          </w:tcPr>
          <w:p w14:paraId="5589AF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器械盒</w:t>
            </w:r>
          </w:p>
        </w:tc>
        <w:tc>
          <w:tcPr>
            <w:tcW w:w="5002" w:type="dxa"/>
            <w:tcBorders>
              <w:top w:val="single" w:color="000000" w:sz="4" w:space="0"/>
              <w:left w:val="single" w:color="000000" w:sz="4" w:space="0"/>
              <w:bottom w:val="single" w:color="000000" w:sz="4" w:space="0"/>
              <w:right w:val="single" w:color="000000" w:sz="4" w:space="0"/>
            </w:tcBorders>
            <w:noWrap w:val="0"/>
            <w:vAlign w:val="center"/>
          </w:tcPr>
          <w:p w14:paraId="409787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普通器械盒，长宽高为540*250*70mm</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99710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05" w:type="dxa"/>
            <w:vMerge w:val="continue"/>
            <w:tcBorders>
              <w:left w:val="single" w:color="000000" w:sz="4" w:space="0"/>
              <w:bottom w:val="single" w:color="000000" w:sz="4" w:space="0"/>
              <w:right w:val="single" w:color="000000" w:sz="4" w:space="0"/>
            </w:tcBorders>
            <w:noWrap w:val="0"/>
            <w:vAlign w:val="center"/>
          </w:tcPr>
          <w:p w14:paraId="5897C3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226AF385">
      <w:pPr>
        <w:pStyle w:val="66"/>
        <w:keepNext w:val="0"/>
        <w:keepLines w:val="0"/>
        <w:pageBreakBefore w:val="0"/>
        <w:widowControl w:val="0"/>
        <w:kinsoku/>
        <w:wordWrap/>
        <w:overflowPunct/>
        <w:topLinePunct w:val="0"/>
        <w:autoSpaceDE/>
        <w:autoSpaceDN/>
        <w:bidi w:val="0"/>
        <w:adjustRightInd/>
        <w:snapToGrid/>
        <w:spacing w:line="440" w:lineRule="exact"/>
        <w:ind w:firstLine="522" w:firstLineChars="200"/>
        <w:textAlignment w:val="auto"/>
        <w:rPr>
          <w:rFonts w:hint="default"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1.以上器械尺寸偏差≤5%</w:t>
      </w:r>
      <w:r>
        <w:rPr>
          <w:rFonts w:hint="eastAsia" w:ascii="宋体" w:hAnsi="宋体" w:eastAsia="宋体" w:cs="宋体"/>
          <w:b/>
          <w:bCs w:val="0"/>
          <w:sz w:val="24"/>
          <w:szCs w:val="24"/>
          <w:highlight w:val="none"/>
          <w:lang w:val="en-US" w:eastAsia="zh-CN"/>
        </w:rPr>
        <w:t>，医用不锈钢材质需为316及以上。（以上规格要求，须完全满足，填入技术响应表，否则按无效标处理。）</w:t>
      </w:r>
    </w:p>
    <w:p w14:paraId="5423183D">
      <w:pPr>
        <w:pStyle w:val="66"/>
        <w:keepNext w:val="0"/>
        <w:keepLines w:val="0"/>
        <w:pageBreakBefore w:val="0"/>
        <w:widowControl w:val="0"/>
        <w:kinsoku/>
        <w:wordWrap/>
        <w:overflowPunct/>
        <w:topLinePunct w:val="0"/>
        <w:autoSpaceDE/>
        <w:autoSpaceDN/>
        <w:bidi w:val="0"/>
        <w:adjustRightInd/>
        <w:snapToGrid/>
        <w:spacing w:line="440" w:lineRule="exact"/>
        <w:ind w:firstLine="522" w:firstLineChars="200"/>
        <w:textAlignment w:val="auto"/>
        <w:rPr>
          <w:rFonts w:hint="default"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2.器械标识：永久性标识清晰完整，包括品牌、型号、编号等，标记不影响表面耐腐蚀性。验收时检查标识，如不完整则需立即整改并拒绝接收全部货物。</w:t>
      </w:r>
    </w:p>
    <w:p w14:paraId="12876A99">
      <w:pPr>
        <w:pStyle w:val="66"/>
        <w:keepNext w:val="0"/>
        <w:keepLines w:val="0"/>
        <w:pageBreakBefore w:val="0"/>
        <w:widowControl w:val="0"/>
        <w:kinsoku/>
        <w:wordWrap/>
        <w:overflowPunct/>
        <w:topLinePunct w:val="0"/>
        <w:autoSpaceDE/>
        <w:autoSpaceDN/>
        <w:bidi w:val="0"/>
        <w:adjustRightInd/>
        <w:snapToGrid/>
        <w:spacing w:line="440" w:lineRule="exact"/>
        <w:ind w:firstLine="522" w:firstLineChars="200"/>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3.序号1-7、11、17、18、25、26需提供样品。（每个产品仅须提供一个样品）</w:t>
      </w:r>
    </w:p>
    <w:p w14:paraId="426657BD">
      <w:pPr>
        <w:pStyle w:val="66"/>
        <w:keepNext w:val="0"/>
        <w:keepLines w:val="0"/>
        <w:pageBreakBefore w:val="0"/>
        <w:widowControl w:val="0"/>
        <w:kinsoku/>
        <w:wordWrap/>
        <w:overflowPunct/>
        <w:topLinePunct w:val="0"/>
        <w:autoSpaceDE/>
        <w:autoSpaceDN/>
        <w:bidi w:val="0"/>
        <w:adjustRightInd/>
        <w:snapToGrid/>
        <w:spacing w:line="440" w:lineRule="exact"/>
        <w:ind w:firstLine="522" w:firstLineChars="200"/>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4、所投样品器械实际尺寸与招标要求参数尺寸偏差超过5%，则样品分整体不得分。</w:t>
      </w:r>
    </w:p>
    <w:p w14:paraId="52B0A312">
      <w:pPr>
        <w:pStyle w:val="66"/>
        <w:keepNext w:val="0"/>
        <w:keepLines w:val="0"/>
        <w:pageBreakBefore w:val="0"/>
        <w:widowControl w:val="0"/>
        <w:kinsoku/>
        <w:wordWrap/>
        <w:overflowPunct/>
        <w:topLinePunct w:val="0"/>
        <w:autoSpaceDE/>
        <w:autoSpaceDN/>
        <w:bidi w:val="0"/>
        <w:adjustRightInd/>
        <w:snapToGrid/>
        <w:spacing w:line="440" w:lineRule="exact"/>
        <w:ind w:firstLine="522" w:firstLineChars="200"/>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5.中标人的样品将移交设备科封存，最终供货产品将与封存样品进行逐一比对，如发现关键工艺（如表面处理、刃口咬合、对光反光质感等）与样品不符，则需立即整改并拒绝接收全部货物。最终供货产品验收合格后退回全部样品。</w:t>
      </w:r>
    </w:p>
    <w:p w14:paraId="3850B82A">
      <w:pPr>
        <w:pStyle w:val="66"/>
        <w:keepNext w:val="0"/>
        <w:keepLines w:val="0"/>
        <w:pageBreakBefore w:val="0"/>
        <w:widowControl w:val="0"/>
        <w:kinsoku/>
        <w:wordWrap/>
        <w:overflowPunct/>
        <w:topLinePunct w:val="0"/>
        <w:autoSpaceDE/>
        <w:autoSpaceDN/>
        <w:bidi w:val="0"/>
        <w:adjustRightInd/>
        <w:snapToGrid/>
        <w:spacing w:line="440" w:lineRule="exact"/>
        <w:ind w:firstLine="522" w:firstLineChars="200"/>
        <w:textAlignment w:val="auto"/>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6.未中标人样品于中标公告期满后15个日历日内自行领走，逾期未领走由院方自行处理。</w:t>
      </w:r>
    </w:p>
    <w:p w14:paraId="460D34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spacing w:val="10"/>
          <w:sz w:val="24"/>
          <w:szCs w:val="24"/>
          <w:highlight w:val="none"/>
        </w:rPr>
      </w:pPr>
    </w:p>
    <w:p w14:paraId="759D8A88">
      <w:pPr>
        <w:pStyle w:val="66"/>
        <w:keepNext w:val="0"/>
        <w:keepLines w:val="0"/>
        <w:pageBreakBefore w:val="0"/>
        <w:widowControl w:val="0"/>
        <w:kinsoku/>
        <w:wordWrap/>
        <w:overflowPunct/>
        <w:topLinePunct w:val="0"/>
        <w:autoSpaceDE/>
        <w:autoSpaceDN/>
        <w:bidi w:val="0"/>
        <w:adjustRightInd/>
        <w:snapToGrid/>
        <w:spacing w:line="440" w:lineRule="exact"/>
        <w:ind w:firstLine="522" w:firstLineChars="200"/>
        <w:textAlignment w:val="auto"/>
        <w:rPr>
          <w:rFonts w:hint="eastAsia" w:ascii="宋体" w:hAnsi="宋体" w:eastAsia="宋体" w:cs="宋体"/>
          <w:b/>
          <w:bCs w:val="0"/>
          <w:sz w:val="21"/>
          <w:szCs w:val="21"/>
          <w:highlight w:val="none"/>
          <w:lang w:eastAsia="zh-CN"/>
        </w:rPr>
      </w:pPr>
      <w:r>
        <w:rPr>
          <w:rFonts w:hint="eastAsia" w:ascii="宋体" w:hAnsi="宋体" w:eastAsia="宋体" w:cs="宋体"/>
          <w:b/>
          <w:bCs w:val="0"/>
          <w:sz w:val="24"/>
          <w:szCs w:val="24"/>
          <w:highlight w:val="none"/>
          <w:lang w:eastAsia="zh-CN"/>
        </w:rPr>
        <w:t>注：投标人须严格恪守诚实守信原则，按要求提供相关资料及</w:t>
      </w:r>
      <w:bookmarkStart w:id="83" w:name="_GoBack"/>
      <w:bookmarkEnd w:id="83"/>
      <w:r>
        <w:rPr>
          <w:rFonts w:hint="eastAsia" w:ascii="宋体" w:hAnsi="宋体" w:eastAsia="宋体" w:cs="宋体"/>
          <w:b/>
          <w:bCs w:val="0"/>
          <w:sz w:val="24"/>
          <w:szCs w:val="24"/>
          <w:highlight w:val="none"/>
          <w:lang w:eastAsia="zh-CN"/>
        </w:rPr>
        <w:t>响应文件。项目验收阶段，我方将对相关技术参数、资质证明等内容进行复核。若经核查发现存在虚假应标、提供不实材料等违规行为，我方将依据相关法律法规，追究其法律责任，由此产生的一切后果由投标人自行承担。</w:t>
      </w:r>
    </w:p>
    <w:p w14:paraId="7D479071">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color w:val="auto"/>
          <w:sz w:val="28"/>
          <w:highlight w:val="none"/>
        </w:rPr>
      </w:pPr>
    </w:p>
    <w:p w14:paraId="44C5C7B9">
      <w:pPr>
        <w:spacing w:line="360" w:lineRule="auto"/>
        <w:jc w:val="center"/>
        <w:outlineLvl w:val="0"/>
        <w:rPr>
          <w:rFonts w:hint="eastAsia" w:ascii="宋体" w:hAnsi="宋体" w:eastAsia="宋体" w:cs="宋体"/>
          <w:b/>
          <w:color w:val="auto"/>
          <w:sz w:val="28"/>
          <w:highlight w:val="none"/>
        </w:rPr>
      </w:pPr>
    </w:p>
    <w:p w14:paraId="6BE1E542">
      <w:pPr>
        <w:spacing w:line="360" w:lineRule="auto"/>
        <w:jc w:val="center"/>
        <w:outlineLvl w:val="0"/>
        <w:rPr>
          <w:rFonts w:hint="eastAsia" w:ascii="宋体" w:hAnsi="宋体" w:eastAsia="宋体" w:cs="宋体"/>
          <w:b/>
          <w:color w:val="auto"/>
          <w:sz w:val="28"/>
          <w:highlight w:val="none"/>
        </w:rPr>
      </w:pPr>
    </w:p>
    <w:p w14:paraId="5A3717D3">
      <w:pPr>
        <w:spacing w:line="360" w:lineRule="auto"/>
        <w:jc w:val="center"/>
        <w:outlineLvl w:val="0"/>
        <w:rPr>
          <w:rFonts w:hint="eastAsia" w:ascii="宋体" w:hAnsi="宋体" w:eastAsia="宋体" w:cs="宋体"/>
          <w:b/>
          <w:color w:val="auto"/>
          <w:sz w:val="28"/>
          <w:highlight w:val="none"/>
        </w:rPr>
      </w:pPr>
    </w:p>
    <w:p w14:paraId="5B5A0E87">
      <w:pPr>
        <w:spacing w:line="360" w:lineRule="auto"/>
        <w:jc w:val="center"/>
        <w:outlineLvl w:val="0"/>
        <w:rPr>
          <w:rFonts w:hint="eastAsia" w:ascii="宋体" w:hAnsi="宋体" w:eastAsia="宋体" w:cs="宋体"/>
          <w:b/>
          <w:color w:val="auto"/>
          <w:sz w:val="28"/>
          <w:highlight w:val="none"/>
        </w:rPr>
      </w:pPr>
    </w:p>
    <w:p w14:paraId="6AD76259">
      <w:pPr>
        <w:spacing w:line="360" w:lineRule="auto"/>
        <w:jc w:val="center"/>
        <w:outlineLvl w:val="0"/>
        <w:rPr>
          <w:rFonts w:hint="eastAsia" w:ascii="宋体" w:hAnsi="宋体" w:eastAsia="宋体" w:cs="宋体"/>
          <w:b/>
          <w:color w:val="auto"/>
          <w:sz w:val="28"/>
          <w:highlight w:val="none"/>
        </w:rPr>
      </w:pPr>
    </w:p>
    <w:p w14:paraId="6D28CFEA">
      <w:pPr>
        <w:spacing w:line="360" w:lineRule="auto"/>
        <w:jc w:val="center"/>
        <w:outlineLvl w:val="0"/>
        <w:rPr>
          <w:rFonts w:hint="eastAsia" w:ascii="宋体" w:hAnsi="宋体" w:eastAsia="宋体" w:cs="宋体"/>
          <w:b/>
          <w:color w:val="auto"/>
          <w:sz w:val="28"/>
          <w:highlight w:val="none"/>
        </w:rPr>
      </w:pPr>
    </w:p>
    <w:p w14:paraId="26F8CCFB">
      <w:pPr>
        <w:spacing w:line="360" w:lineRule="auto"/>
        <w:jc w:val="center"/>
        <w:outlineLvl w:val="0"/>
        <w:rPr>
          <w:rFonts w:hint="eastAsia" w:ascii="宋体" w:hAnsi="宋体" w:eastAsia="宋体" w:cs="宋体"/>
          <w:b/>
          <w:color w:val="auto"/>
          <w:sz w:val="28"/>
          <w:highlight w:val="none"/>
        </w:rPr>
      </w:pPr>
    </w:p>
    <w:p w14:paraId="0A707EA9">
      <w:pPr>
        <w:spacing w:line="360" w:lineRule="auto"/>
        <w:jc w:val="center"/>
        <w:outlineLvl w:val="0"/>
        <w:rPr>
          <w:rFonts w:hint="eastAsia" w:ascii="宋体" w:hAnsi="宋体" w:eastAsia="宋体" w:cs="宋体"/>
          <w:b/>
          <w:color w:val="auto"/>
          <w:sz w:val="28"/>
          <w:highlight w:val="none"/>
        </w:rPr>
      </w:pPr>
    </w:p>
    <w:p w14:paraId="51B98A8B">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第四章  评标方法和标准（综合评分法）</w:t>
      </w:r>
      <w:bookmarkEnd w:id="32"/>
    </w:p>
    <w:p w14:paraId="354C7511">
      <w:pPr>
        <w:spacing w:line="360" w:lineRule="auto"/>
        <w:ind w:firstLine="437"/>
        <w:outlineLvl w:val="1"/>
        <w:rPr>
          <w:rFonts w:hint="eastAsia" w:ascii="宋体" w:hAnsi="宋体" w:eastAsia="宋体" w:cs="宋体"/>
          <w:b/>
          <w:color w:val="auto"/>
          <w:sz w:val="24"/>
          <w:highlight w:val="none"/>
        </w:rPr>
      </w:pPr>
      <w:bookmarkStart w:id="33" w:name="_Toc1246"/>
      <w:bookmarkStart w:id="34" w:name="_Toc11823"/>
      <w:r>
        <w:rPr>
          <w:rFonts w:hint="eastAsia" w:ascii="宋体" w:hAnsi="宋体" w:eastAsia="宋体" w:cs="宋体"/>
          <w:b/>
          <w:color w:val="auto"/>
          <w:sz w:val="24"/>
          <w:highlight w:val="none"/>
        </w:rPr>
        <w:t>一、总则</w:t>
      </w:r>
      <w:bookmarkEnd w:id="33"/>
      <w:bookmarkEnd w:id="34"/>
    </w:p>
    <w:p w14:paraId="56513AD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本项目将按照招标文件第二章 投标人须知的相关要求及本章的规定评标。</w:t>
      </w:r>
    </w:p>
    <w:p w14:paraId="065B90AC">
      <w:pPr>
        <w:spacing w:line="360" w:lineRule="auto"/>
        <w:ind w:firstLine="437"/>
        <w:outlineLvl w:val="1"/>
        <w:rPr>
          <w:rFonts w:hint="eastAsia" w:ascii="宋体" w:hAnsi="宋体" w:eastAsia="宋体" w:cs="宋体"/>
          <w:b/>
          <w:color w:val="auto"/>
          <w:sz w:val="24"/>
          <w:highlight w:val="none"/>
        </w:rPr>
      </w:pPr>
      <w:bookmarkStart w:id="35" w:name="_Toc31871"/>
      <w:bookmarkStart w:id="36" w:name="_Toc13117"/>
      <w:r>
        <w:rPr>
          <w:rFonts w:hint="eastAsia" w:ascii="宋体" w:hAnsi="宋体" w:eastAsia="宋体" w:cs="宋体"/>
          <w:b/>
          <w:color w:val="auto"/>
          <w:sz w:val="24"/>
          <w:highlight w:val="none"/>
        </w:rPr>
        <w:t>二、评标方法</w:t>
      </w:r>
      <w:bookmarkEnd w:id="35"/>
      <w:bookmarkEnd w:id="36"/>
    </w:p>
    <w:p w14:paraId="76F21AC0">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2.1资格审查</w:t>
      </w:r>
    </w:p>
    <w:tbl>
      <w:tblPr>
        <w:tblStyle w:val="26"/>
        <w:tblW w:w="5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832"/>
        <w:gridCol w:w="5004"/>
        <w:gridCol w:w="2019"/>
      </w:tblGrid>
      <w:tr w14:paraId="4B1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000" w:type="pct"/>
            <w:gridSpan w:val="4"/>
            <w:tcBorders>
              <w:bottom w:val="single" w:color="auto" w:sz="4" w:space="0"/>
            </w:tcBorders>
            <w:vAlign w:val="center"/>
          </w:tcPr>
          <w:p w14:paraId="3D24269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b/>
                <w:color w:val="auto"/>
                <w:sz w:val="24"/>
                <w:szCs w:val="22"/>
                <w:highlight w:val="none"/>
              </w:rPr>
              <w:t>资格审查表</w:t>
            </w:r>
          </w:p>
        </w:tc>
      </w:tr>
      <w:tr w14:paraId="0B3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9" w:type="pct"/>
            <w:tcBorders>
              <w:bottom w:val="single" w:color="auto" w:sz="4" w:space="0"/>
            </w:tcBorders>
            <w:vAlign w:val="bottom"/>
          </w:tcPr>
          <w:p w14:paraId="62E3281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958" w:type="pct"/>
            <w:tcBorders>
              <w:bottom w:val="single" w:color="auto" w:sz="4" w:space="0"/>
            </w:tcBorders>
            <w:vAlign w:val="bottom"/>
          </w:tcPr>
          <w:p w14:paraId="2266B3EE">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jc w:val="center"/>
              <w:textAlignment w:val="auto"/>
              <w:rPr>
                <w:rFonts w:hint="eastAsia" w:ascii="宋体" w:hAnsi="宋体" w:eastAsia="宋体" w:cs="宋体"/>
                <w:color w:val="auto"/>
                <w:kern w:val="2"/>
                <w:szCs w:val="24"/>
                <w:highlight w:val="none"/>
                <w:lang w:val="en-US"/>
              </w:rPr>
            </w:pPr>
            <w:r>
              <w:rPr>
                <w:rFonts w:hint="eastAsia" w:ascii="宋体" w:hAnsi="宋体" w:eastAsia="宋体" w:cs="宋体"/>
                <w:color w:val="auto"/>
                <w:kern w:val="2"/>
                <w:szCs w:val="24"/>
                <w:highlight w:val="none"/>
                <w:lang w:val="en-US" w:eastAsia="zh-CN"/>
              </w:rPr>
              <w:t>审查指标</w:t>
            </w:r>
          </w:p>
        </w:tc>
        <w:tc>
          <w:tcPr>
            <w:tcW w:w="2617" w:type="pct"/>
            <w:tcBorders>
              <w:bottom w:val="single" w:color="auto" w:sz="4" w:space="0"/>
            </w:tcBorders>
            <w:vAlign w:val="bottom"/>
          </w:tcPr>
          <w:p w14:paraId="797B8146">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审查标准</w:t>
            </w:r>
          </w:p>
        </w:tc>
        <w:tc>
          <w:tcPr>
            <w:tcW w:w="1054" w:type="pct"/>
            <w:tcBorders>
              <w:bottom w:val="single" w:color="auto" w:sz="4" w:space="0"/>
            </w:tcBorders>
            <w:vAlign w:val="bottom"/>
          </w:tcPr>
          <w:p w14:paraId="7AE8764F">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格式要求</w:t>
            </w:r>
          </w:p>
        </w:tc>
      </w:tr>
      <w:tr w14:paraId="0F4F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69" w:type="pct"/>
            <w:tcBorders>
              <w:bottom w:val="single" w:color="auto" w:sz="4" w:space="0"/>
            </w:tcBorders>
            <w:vAlign w:val="center"/>
          </w:tcPr>
          <w:p w14:paraId="5FAEF63B">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sz w:val="24"/>
                <w:szCs w:val="20"/>
                <w:highlight w:val="none"/>
              </w:rPr>
              <w:t>1</w:t>
            </w:r>
          </w:p>
        </w:tc>
        <w:tc>
          <w:tcPr>
            <w:tcW w:w="958" w:type="pct"/>
            <w:tcBorders>
              <w:bottom w:val="single" w:color="auto" w:sz="4" w:space="0"/>
            </w:tcBorders>
            <w:vAlign w:val="center"/>
          </w:tcPr>
          <w:p w14:paraId="0BD66788">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pacing w:val="9"/>
                <w:sz w:val="24"/>
                <w:szCs w:val="24"/>
                <w:highlight w:val="none"/>
              </w:rPr>
              <w:t>营业执照等证明</w:t>
            </w:r>
            <w:r>
              <w:rPr>
                <w:rFonts w:hint="eastAsia" w:ascii="宋体" w:hAnsi="宋体" w:eastAsia="宋体" w:cs="宋体"/>
                <w:spacing w:val="-3"/>
                <w:sz w:val="24"/>
                <w:szCs w:val="24"/>
                <w:highlight w:val="none"/>
              </w:rPr>
              <w:t>文件</w:t>
            </w:r>
          </w:p>
        </w:tc>
        <w:tc>
          <w:tcPr>
            <w:tcW w:w="2617" w:type="pct"/>
            <w:tcBorders>
              <w:bottom w:val="single" w:color="auto" w:sz="4" w:space="0"/>
            </w:tcBorders>
            <w:vAlign w:val="center"/>
          </w:tcPr>
          <w:p w14:paraId="630CC4A8">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供有效的营业执照；</w:t>
            </w:r>
          </w:p>
          <w:p w14:paraId="27E91B15">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供有效的事业单位法人证书；</w:t>
            </w:r>
          </w:p>
          <w:p w14:paraId="1C66DC55">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eastAsia" w:ascii="宋体" w:hAnsi="宋体" w:eastAsia="宋体" w:cs="宋体"/>
                <w:sz w:val="24"/>
                <w:szCs w:val="24"/>
                <w:highlight w:val="none"/>
              </w:rPr>
              <w:t>登记证书等证明文件；</w:t>
            </w:r>
          </w:p>
        </w:tc>
        <w:tc>
          <w:tcPr>
            <w:tcW w:w="1054" w:type="pct"/>
            <w:vAlign w:val="center"/>
          </w:tcPr>
          <w:p w14:paraId="07C2C43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725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369" w:type="pct"/>
            <w:tcBorders>
              <w:bottom w:val="single" w:color="auto" w:sz="4" w:space="0"/>
            </w:tcBorders>
            <w:vAlign w:val="center"/>
          </w:tcPr>
          <w:p w14:paraId="23E4F7F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w:t>
            </w:r>
          </w:p>
        </w:tc>
        <w:tc>
          <w:tcPr>
            <w:tcW w:w="958" w:type="pct"/>
            <w:tcBorders>
              <w:bottom w:val="single" w:color="auto" w:sz="4" w:space="0"/>
            </w:tcBorders>
            <w:vAlign w:val="center"/>
          </w:tcPr>
          <w:p w14:paraId="32B7E804">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lang w:val="en-US"/>
              </w:rPr>
            </w:pPr>
            <w:r>
              <w:rPr>
                <w:rFonts w:hint="eastAsia" w:ascii="宋体" w:hAnsi="宋体" w:eastAsia="宋体" w:cs="宋体"/>
                <w:color w:val="auto"/>
                <w:sz w:val="24"/>
                <w:szCs w:val="18"/>
                <w:highlight w:val="none"/>
                <w:lang w:val="en-US" w:eastAsia="zh-CN"/>
              </w:rPr>
              <w:t>投标人资格声明书</w:t>
            </w:r>
          </w:p>
        </w:tc>
        <w:tc>
          <w:tcPr>
            <w:tcW w:w="2617" w:type="pct"/>
            <w:tcBorders>
              <w:bottom w:val="single" w:color="auto" w:sz="4" w:space="0"/>
            </w:tcBorders>
            <w:vAlign w:val="center"/>
          </w:tcPr>
          <w:p w14:paraId="4C799851">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color w:val="auto"/>
                <w:sz w:val="24"/>
                <w:szCs w:val="28"/>
                <w:highlight w:val="none"/>
              </w:rPr>
            </w:pP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54" w:type="pct"/>
            <w:vAlign w:val="center"/>
          </w:tcPr>
          <w:p w14:paraId="1049F806">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78F4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369" w:type="pct"/>
            <w:tcBorders>
              <w:bottom w:val="single" w:color="auto" w:sz="4" w:space="0"/>
            </w:tcBorders>
            <w:vAlign w:val="center"/>
          </w:tcPr>
          <w:p w14:paraId="7EBC7B97">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3</w:t>
            </w:r>
          </w:p>
        </w:tc>
        <w:tc>
          <w:tcPr>
            <w:tcW w:w="958" w:type="pct"/>
            <w:tcBorders>
              <w:bottom w:val="single" w:color="auto" w:sz="4" w:space="0"/>
            </w:tcBorders>
            <w:vAlign w:val="center"/>
          </w:tcPr>
          <w:p w14:paraId="635479A5">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18"/>
                <w:highlight w:val="none"/>
                <w:lang w:val="en-US" w:eastAsia="zh-CN"/>
              </w:rPr>
            </w:pPr>
            <w:r>
              <w:rPr>
                <w:rFonts w:hint="eastAsia" w:ascii="宋体" w:hAnsi="宋体" w:eastAsia="宋体" w:cs="宋体"/>
                <w:sz w:val="24"/>
                <w:szCs w:val="18"/>
                <w:highlight w:val="none"/>
              </w:rPr>
              <w:t>诚信履约承诺函</w:t>
            </w:r>
          </w:p>
        </w:tc>
        <w:tc>
          <w:tcPr>
            <w:tcW w:w="2617" w:type="pct"/>
            <w:tcBorders>
              <w:bottom w:val="single" w:color="auto" w:sz="4" w:space="0"/>
            </w:tcBorders>
            <w:vAlign w:val="center"/>
          </w:tcPr>
          <w:p w14:paraId="4537211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18"/>
                <w:highlight w:val="none"/>
              </w:rPr>
              <w:t>提供符合招标文件要求的《诚信履约承诺函》。</w:t>
            </w:r>
          </w:p>
        </w:tc>
        <w:tc>
          <w:tcPr>
            <w:tcW w:w="1054" w:type="pct"/>
            <w:vAlign w:val="center"/>
          </w:tcPr>
          <w:p w14:paraId="08EC4899">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0"/>
                <w:highlight w:val="none"/>
              </w:rPr>
            </w:pPr>
            <w:r>
              <w:rPr>
                <w:rFonts w:hint="eastAsia" w:ascii="宋体" w:hAnsi="宋体" w:eastAsia="宋体" w:cs="宋体"/>
                <w:sz w:val="24"/>
                <w:szCs w:val="18"/>
                <w:highlight w:val="none"/>
              </w:rPr>
              <w:t>详见第六章投标文件格式。</w:t>
            </w:r>
          </w:p>
        </w:tc>
      </w:tr>
      <w:tr w14:paraId="68A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369" w:type="pct"/>
            <w:vAlign w:val="center"/>
          </w:tcPr>
          <w:p w14:paraId="01B37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4</w:t>
            </w:r>
          </w:p>
        </w:tc>
        <w:tc>
          <w:tcPr>
            <w:tcW w:w="958" w:type="pct"/>
            <w:vAlign w:val="center"/>
          </w:tcPr>
          <w:p w14:paraId="387081C0">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4"/>
                <w:highlight w:val="none"/>
              </w:rPr>
              <w:t>投标人信用记录</w:t>
            </w:r>
          </w:p>
        </w:tc>
        <w:tc>
          <w:tcPr>
            <w:tcW w:w="2617" w:type="pct"/>
            <w:vAlign w:val="center"/>
          </w:tcPr>
          <w:p w14:paraId="602F3CE0">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Cs w:val="20"/>
                <w:highlight w:val="none"/>
              </w:rPr>
            </w:pPr>
            <w:r>
              <w:rPr>
                <w:rFonts w:hint="eastAsia" w:ascii="宋体" w:hAnsi="宋体" w:eastAsia="宋体" w:cs="宋体"/>
                <w:sz w:val="24"/>
                <w:szCs w:val="24"/>
                <w:highlight w:val="none"/>
                <w:lang w:val="zh-CN"/>
              </w:rPr>
              <w:t>投标人不得存在</w:t>
            </w:r>
            <w:r>
              <w:rPr>
                <w:rFonts w:hint="eastAsia" w:ascii="宋体" w:hAnsi="宋体" w:eastAsia="宋体" w:cs="宋体"/>
                <w:sz w:val="24"/>
                <w:szCs w:val="24"/>
                <w:highlight w:val="none"/>
              </w:rPr>
              <w:t>投标邀请信誉要求和</w:t>
            </w:r>
            <w:r>
              <w:rPr>
                <w:rFonts w:hint="eastAsia" w:ascii="宋体" w:hAnsi="宋体" w:eastAsia="宋体" w:cs="宋体"/>
                <w:sz w:val="24"/>
                <w:szCs w:val="24"/>
                <w:highlight w:val="none"/>
                <w:lang w:val="zh-CN"/>
              </w:rPr>
              <w:t>投标人须知正文</w:t>
            </w:r>
            <w:r>
              <w:rPr>
                <w:rFonts w:hint="eastAsia" w:ascii="宋体" w:hAnsi="宋体" w:eastAsia="宋体" w:cs="宋体"/>
                <w:sz w:val="24"/>
                <w:szCs w:val="24"/>
                <w:highlight w:val="none"/>
              </w:rPr>
              <w:t>中</w:t>
            </w:r>
            <w:r>
              <w:rPr>
                <w:rFonts w:hint="eastAsia" w:ascii="宋体" w:hAnsi="宋体" w:eastAsia="宋体" w:cs="宋体"/>
                <w:sz w:val="24"/>
                <w:szCs w:val="28"/>
                <w:highlight w:val="none"/>
              </w:rPr>
              <w:t>的</w:t>
            </w:r>
            <w:r>
              <w:rPr>
                <w:rFonts w:hint="eastAsia" w:ascii="宋体" w:hAnsi="宋体" w:eastAsia="宋体" w:cs="宋体"/>
                <w:sz w:val="24"/>
                <w:szCs w:val="18"/>
                <w:highlight w:val="none"/>
              </w:rPr>
              <w:t>不良信用记录情形</w:t>
            </w:r>
          </w:p>
        </w:tc>
        <w:tc>
          <w:tcPr>
            <w:tcW w:w="1054" w:type="pct"/>
            <w:vAlign w:val="center"/>
          </w:tcPr>
          <w:p w14:paraId="552D730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0"/>
                <w:highlight w:val="none"/>
                <w:lang w:val="en-US" w:eastAsia="zh-CN" w:bidi="ar-SA"/>
              </w:rPr>
            </w:pPr>
            <w:r>
              <w:rPr>
                <w:rFonts w:hint="eastAsia" w:ascii="宋体" w:hAnsi="宋体" w:eastAsia="宋体" w:cs="宋体"/>
                <w:sz w:val="24"/>
                <w:szCs w:val="24"/>
                <w:highlight w:val="none"/>
              </w:rPr>
              <w:t>无须投标人提供，由采购人或采购代理机构查询。</w:t>
            </w:r>
          </w:p>
        </w:tc>
      </w:tr>
      <w:tr w14:paraId="34341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369" w:type="pct"/>
            <w:vAlign w:val="center"/>
          </w:tcPr>
          <w:p w14:paraId="12B46D7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5</w:t>
            </w:r>
          </w:p>
        </w:tc>
        <w:tc>
          <w:tcPr>
            <w:tcW w:w="958" w:type="pct"/>
            <w:vAlign w:val="center"/>
          </w:tcPr>
          <w:p w14:paraId="1CC2668F">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特定资格要求</w:t>
            </w:r>
          </w:p>
        </w:tc>
        <w:tc>
          <w:tcPr>
            <w:tcW w:w="2617" w:type="pct"/>
            <w:vAlign w:val="center"/>
          </w:tcPr>
          <w:p w14:paraId="34C3679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详见《第一章投标邀请》</w:t>
            </w:r>
          </w:p>
        </w:tc>
        <w:tc>
          <w:tcPr>
            <w:tcW w:w="1054" w:type="pct"/>
            <w:vAlign w:val="center"/>
          </w:tcPr>
          <w:p w14:paraId="52DB1373">
            <w:pPr>
              <w:keepNext w:val="0"/>
              <w:keepLines w:val="0"/>
              <w:suppressLineNumbers w:val="0"/>
              <w:spacing w:before="0" w:beforeAutospacing="0" w:after="0" w:afterAutospacing="0" w:line="360" w:lineRule="auto"/>
              <w:ind w:left="0" w:right="0"/>
              <w:jc w:val="center"/>
              <w:rPr>
                <w:rFonts w:hint="eastAsia" w:ascii="宋体" w:hAnsi="宋体" w:eastAsia="宋体" w:cs="宋体"/>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EBD5D1D">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资格审查指标通过标准：</w:t>
      </w:r>
      <w:r>
        <w:rPr>
          <w:rFonts w:hint="eastAsia" w:ascii="宋体" w:hAnsi="宋体" w:eastAsia="宋体" w:cs="宋体"/>
          <w:color w:val="auto"/>
          <w:sz w:val="24"/>
          <w:highlight w:val="none"/>
        </w:rPr>
        <w:t>投标人必须通过资格审查表中的全部评审指标。</w:t>
      </w:r>
    </w:p>
    <w:p w14:paraId="279161F1">
      <w:pPr>
        <w:spacing w:line="360" w:lineRule="auto"/>
        <w:ind w:firstLine="437"/>
        <w:outlineLvl w:val="2"/>
        <w:rPr>
          <w:rFonts w:hint="eastAsia" w:ascii="宋体" w:hAnsi="宋体" w:eastAsia="宋体" w:cs="宋体"/>
          <w:color w:val="auto"/>
          <w:sz w:val="24"/>
          <w:highlight w:val="none"/>
        </w:rPr>
      </w:pPr>
    </w:p>
    <w:p w14:paraId="62B78BD9">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2.2符合性审查</w:t>
      </w:r>
    </w:p>
    <w:p w14:paraId="0A00D8EA">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评标委员会对通过资格审查的投标人的投标文件进行符合性审查，以确定其是否满足招标文件的实质性要求。符合性审查表如下：</w:t>
      </w:r>
    </w:p>
    <w:tbl>
      <w:tblPr>
        <w:tblStyle w:val="26"/>
        <w:tblW w:w="54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2100"/>
        <w:gridCol w:w="3378"/>
        <w:gridCol w:w="3152"/>
      </w:tblGrid>
      <w:tr w14:paraId="3DCF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F16EA8A">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符合性审查表</w:t>
            </w:r>
          </w:p>
        </w:tc>
      </w:tr>
      <w:tr w14:paraId="001D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373" w:type="pct"/>
            <w:tcBorders>
              <w:bottom w:val="single" w:color="auto" w:sz="4" w:space="0"/>
            </w:tcBorders>
            <w:vAlign w:val="center"/>
          </w:tcPr>
          <w:p w14:paraId="44553DF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序号</w:t>
            </w:r>
          </w:p>
        </w:tc>
        <w:tc>
          <w:tcPr>
            <w:tcW w:w="1126" w:type="pct"/>
            <w:tcBorders>
              <w:bottom w:val="single" w:color="auto" w:sz="4" w:space="0"/>
            </w:tcBorders>
            <w:vAlign w:val="center"/>
          </w:tcPr>
          <w:p w14:paraId="677C5544">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审查指标</w:t>
            </w:r>
          </w:p>
        </w:tc>
        <w:tc>
          <w:tcPr>
            <w:tcW w:w="1811" w:type="pct"/>
            <w:tcBorders>
              <w:bottom w:val="single" w:color="auto" w:sz="4" w:space="0"/>
            </w:tcBorders>
            <w:vAlign w:val="center"/>
          </w:tcPr>
          <w:p w14:paraId="36B2902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审查标准</w:t>
            </w:r>
          </w:p>
        </w:tc>
        <w:tc>
          <w:tcPr>
            <w:tcW w:w="1689" w:type="pct"/>
            <w:tcBorders>
              <w:bottom w:val="single" w:color="auto" w:sz="4" w:space="0"/>
            </w:tcBorders>
            <w:vAlign w:val="center"/>
          </w:tcPr>
          <w:p w14:paraId="08864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格式要求</w:t>
            </w:r>
          </w:p>
        </w:tc>
      </w:tr>
      <w:tr w14:paraId="36F9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373" w:type="pct"/>
            <w:vAlign w:val="center"/>
          </w:tcPr>
          <w:p w14:paraId="40EB0CA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126" w:type="pct"/>
            <w:vAlign w:val="center"/>
          </w:tcPr>
          <w:p w14:paraId="1E0B336B">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0"/>
                <w:highlight w:val="none"/>
              </w:rPr>
              <w:t>开标一览表</w:t>
            </w:r>
          </w:p>
        </w:tc>
        <w:tc>
          <w:tcPr>
            <w:tcW w:w="1811" w:type="pct"/>
            <w:vAlign w:val="center"/>
          </w:tcPr>
          <w:p w14:paraId="356BE6B3">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0"/>
                <w:highlight w:val="none"/>
                <w:lang w:val="en-US" w:eastAsia="zh-CN"/>
              </w:rPr>
              <w:t>盖章</w:t>
            </w:r>
          </w:p>
        </w:tc>
        <w:tc>
          <w:tcPr>
            <w:tcW w:w="1689" w:type="pct"/>
            <w:vAlign w:val="center"/>
          </w:tcPr>
          <w:p w14:paraId="11B9842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1FF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373" w:type="pct"/>
            <w:vAlign w:val="center"/>
          </w:tcPr>
          <w:p w14:paraId="42EF4F57">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126" w:type="pct"/>
            <w:vAlign w:val="center"/>
          </w:tcPr>
          <w:p w14:paraId="023E6DCA">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投标函</w:t>
            </w:r>
          </w:p>
        </w:tc>
        <w:tc>
          <w:tcPr>
            <w:tcW w:w="1811" w:type="pct"/>
            <w:vAlign w:val="center"/>
          </w:tcPr>
          <w:p w14:paraId="37515210">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eastAsia="zh-CN"/>
              </w:rPr>
              <w:t>盖章</w:t>
            </w:r>
          </w:p>
        </w:tc>
        <w:tc>
          <w:tcPr>
            <w:tcW w:w="1689" w:type="pct"/>
            <w:vAlign w:val="center"/>
          </w:tcPr>
          <w:p w14:paraId="53A2C90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7DF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373" w:type="pct"/>
            <w:vAlign w:val="center"/>
          </w:tcPr>
          <w:p w14:paraId="141770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126" w:type="pct"/>
            <w:vAlign w:val="center"/>
          </w:tcPr>
          <w:p w14:paraId="03D01FD2">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授权书</w:t>
            </w:r>
          </w:p>
        </w:tc>
        <w:tc>
          <w:tcPr>
            <w:tcW w:w="1811" w:type="pct"/>
            <w:vAlign w:val="center"/>
          </w:tcPr>
          <w:p w14:paraId="398B2E02">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格式、填写要求符合招标文件规定并加盖投标人</w:t>
            </w:r>
            <w:r>
              <w:rPr>
                <w:rFonts w:hint="eastAsia" w:ascii="宋体" w:hAnsi="宋体" w:eastAsia="宋体" w:cs="宋体"/>
                <w:color w:val="auto"/>
                <w:sz w:val="24"/>
                <w:szCs w:val="28"/>
                <w:highlight w:val="none"/>
                <w:lang w:eastAsia="zh-CN"/>
              </w:rPr>
              <w:t>盖章</w:t>
            </w:r>
          </w:p>
        </w:tc>
        <w:tc>
          <w:tcPr>
            <w:tcW w:w="1689" w:type="pct"/>
            <w:vAlign w:val="center"/>
          </w:tcPr>
          <w:p w14:paraId="4AF1093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法定代表人参加投标的无需此件，提供身份证明即可。详见第六章投标文件格式</w:t>
            </w:r>
            <w:r>
              <w:rPr>
                <w:rFonts w:hint="eastAsia" w:ascii="宋体" w:hAnsi="宋体" w:eastAsia="宋体" w:cs="宋体"/>
                <w:color w:val="auto"/>
                <w:sz w:val="24"/>
                <w:szCs w:val="20"/>
                <w:highlight w:val="none"/>
                <w:lang w:eastAsia="zh-CN"/>
              </w:rPr>
              <w:t>。</w:t>
            </w:r>
          </w:p>
        </w:tc>
      </w:tr>
      <w:tr w14:paraId="73A0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73" w:type="pct"/>
            <w:vAlign w:val="center"/>
          </w:tcPr>
          <w:p w14:paraId="22C1DC89">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1126" w:type="pct"/>
            <w:vAlign w:val="center"/>
          </w:tcPr>
          <w:p w14:paraId="1D192459">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投标报价</w:t>
            </w:r>
          </w:p>
        </w:tc>
        <w:tc>
          <w:tcPr>
            <w:tcW w:w="1811" w:type="pct"/>
            <w:vAlign w:val="center"/>
          </w:tcPr>
          <w:p w14:paraId="18C8909F">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w:t>
            </w:r>
            <w:r>
              <w:rPr>
                <w:rFonts w:hint="eastAsia" w:ascii="宋体" w:hAnsi="宋体" w:eastAsia="宋体" w:cs="宋体"/>
                <w:color w:val="auto"/>
                <w:sz w:val="24"/>
                <w:szCs w:val="20"/>
                <w:highlight w:val="none"/>
              </w:rPr>
              <w:t>招标文件投标人须知正文第</w:t>
            </w:r>
            <w:r>
              <w:rPr>
                <w:rFonts w:hint="eastAsia" w:ascii="宋体" w:hAnsi="宋体" w:eastAsia="宋体" w:cs="宋体"/>
                <w:color w:val="auto"/>
                <w:sz w:val="24"/>
                <w:szCs w:val="20"/>
                <w:highlight w:val="none"/>
                <w:lang w:val="en-US" w:eastAsia="zh-CN"/>
              </w:rPr>
              <w:t>9</w:t>
            </w:r>
            <w:r>
              <w:rPr>
                <w:rFonts w:hint="eastAsia" w:ascii="宋体" w:hAnsi="宋体" w:eastAsia="宋体" w:cs="宋体"/>
                <w:color w:val="auto"/>
                <w:sz w:val="24"/>
                <w:szCs w:val="20"/>
                <w:highlight w:val="none"/>
              </w:rPr>
              <w:t>条要求</w:t>
            </w:r>
          </w:p>
        </w:tc>
        <w:tc>
          <w:tcPr>
            <w:tcW w:w="1689" w:type="pct"/>
            <w:vAlign w:val="center"/>
          </w:tcPr>
          <w:p w14:paraId="403C76B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3248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373" w:type="pct"/>
            <w:vAlign w:val="center"/>
          </w:tcPr>
          <w:p w14:paraId="2B10B44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5</w:t>
            </w:r>
          </w:p>
        </w:tc>
        <w:tc>
          <w:tcPr>
            <w:tcW w:w="1126" w:type="pct"/>
            <w:vAlign w:val="center"/>
          </w:tcPr>
          <w:p w14:paraId="4C332C79">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商务响应情况</w:t>
            </w:r>
          </w:p>
        </w:tc>
        <w:tc>
          <w:tcPr>
            <w:tcW w:w="1811" w:type="pct"/>
            <w:vAlign w:val="center"/>
          </w:tcPr>
          <w:p w14:paraId="2E789DDD">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符合招标文件采购需求中对付款方式、供货及安装期限、供货及安装地点、免费质保期</w:t>
            </w:r>
            <w:r>
              <w:rPr>
                <w:rFonts w:hint="eastAsia" w:ascii="宋体" w:hAnsi="宋体" w:eastAsia="宋体" w:cs="宋体"/>
                <w:color w:val="auto"/>
                <w:sz w:val="24"/>
                <w:szCs w:val="28"/>
                <w:highlight w:val="none"/>
                <w:lang w:val="en-US" w:eastAsia="zh-CN"/>
              </w:rPr>
              <w:t>等实质性</w:t>
            </w:r>
            <w:r>
              <w:rPr>
                <w:rFonts w:hint="eastAsia" w:ascii="宋体" w:hAnsi="宋体" w:eastAsia="宋体" w:cs="宋体"/>
                <w:color w:val="auto"/>
                <w:sz w:val="24"/>
                <w:szCs w:val="28"/>
                <w:highlight w:val="none"/>
              </w:rPr>
              <w:t>要求</w:t>
            </w:r>
          </w:p>
        </w:tc>
        <w:tc>
          <w:tcPr>
            <w:tcW w:w="1689" w:type="pct"/>
            <w:vAlign w:val="center"/>
          </w:tcPr>
          <w:p w14:paraId="3A551B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4C6D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73" w:type="pct"/>
            <w:vAlign w:val="center"/>
          </w:tcPr>
          <w:p w14:paraId="7725878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6</w:t>
            </w:r>
          </w:p>
        </w:tc>
        <w:tc>
          <w:tcPr>
            <w:tcW w:w="1126" w:type="pct"/>
            <w:vAlign w:val="center"/>
          </w:tcPr>
          <w:p w14:paraId="6F97E320">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技术响应情况</w:t>
            </w:r>
          </w:p>
        </w:tc>
        <w:tc>
          <w:tcPr>
            <w:tcW w:w="1811" w:type="pct"/>
            <w:vAlign w:val="center"/>
          </w:tcPr>
          <w:p w14:paraId="6FCF4EBC">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符合招标文件采购需求中货物技术参数</w:t>
            </w:r>
            <w:r>
              <w:rPr>
                <w:rFonts w:hint="eastAsia" w:ascii="宋体" w:hAnsi="宋体" w:eastAsia="宋体" w:cs="宋体"/>
                <w:color w:val="auto"/>
                <w:sz w:val="24"/>
                <w:szCs w:val="28"/>
                <w:highlight w:val="none"/>
                <w:lang w:val="en-US" w:eastAsia="zh-CN"/>
              </w:rPr>
              <w:t>等实质性要求</w:t>
            </w:r>
          </w:p>
        </w:tc>
        <w:tc>
          <w:tcPr>
            <w:tcW w:w="1689" w:type="pct"/>
            <w:vAlign w:val="center"/>
          </w:tcPr>
          <w:p w14:paraId="7B80034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rPr>
              <w:t>详见第六章投标文件格式</w:t>
            </w:r>
            <w:r>
              <w:rPr>
                <w:rFonts w:hint="eastAsia" w:ascii="宋体" w:hAnsi="宋体" w:eastAsia="宋体" w:cs="宋体"/>
                <w:color w:val="auto"/>
                <w:sz w:val="24"/>
                <w:szCs w:val="20"/>
                <w:highlight w:val="none"/>
                <w:lang w:eastAsia="zh-CN"/>
              </w:rPr>
              <w:t>。</w:t>
            </w:r>
          </w:p>
        </w:tc>
      </w:tr>
      <w:tr w14:paraId="156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73" w:type="pct"/>
            <w:vAlign w:val="center"/>
          </w:tcPr>
          <w:p w14:paraId="39B7AAF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lang w:eastAsia="zh-CN"/>
              </w:rPr>
            </w:pPr>
            <w:r>
              <w:rPr>
                <w:rFonts w:hint="eastAsia" w:ascii="宋体" w:hAnsi="宋体" w:eastAsia="宋体" w:cs="宋体"/>
                <w:color w:val="auto"/>
                <w:sz w:val="24"/>
                <w:szCs w:val="20"/>
                <w:highlight w:val="none"/>
                <w:lang w:val="en-US" w:eastAsia="zh-CN"/>
              </w:rPr>
              <w:t>7</w:t>
            </w:r>
          </w:p>
        </w:tc>
        <w:tc>
          <w:tcPr>
            <w:tcW w:w="1126" w:type="pct"/>
            <w:vAlign w:val="center"/>
          </w:tcPr>
          <w:p w14:paraId="533E649C">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其他要求</w:t>
            </w:r>
          </w:p>
        </w:tc>
        <w:tc>
          <w:tcPr>
            <w:tcW w:w="1811" w:type="pct"/>
            <w:vAlign w:val="center"/>
          </w:tcPr>
          <w:p w14:paraId="197A65A5">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符合法律、行政法规规定的其他条件或招标文件列明的其他</w:t>
            </w:r>
            <w:r>
              <w:rPr>
                <w:rFonts w:hint="eastAsia" w:ascii="宋体" w:hAnsi="宋体" w:eastAsia="宋体" w:cs="宋体"/>
                <w:color w:val="auto"/>
                <w:sz w:val="24"/>
                <w:szCs w:val="28"/>
                <w:highlight w:val="none"/>
                <w:lang w:val="en-US" w:eastAsia="zh-CN"/>
              </w:rPr>
              <w:t>实质性要求</w:t>
            </w:r>
          </w:p>
        </w:tc>
        <w:tc>
          <w:tcPr>
            <w:tcW w:w="1689" w:type="pct"/>
            <w:vAlign w:val="center"/>
          </w:tcPr>
          <w:p w14:paraId="4909BBF5">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宋体"/>
                <w:color w:val="auto"/>
                <w:sz w:val="24"/>
                <w:szCs w:val="20"/>
                <w:highlight w:val="none"/>
              </w:rPr>
            </w:pPr>
          </w:p>
        </w:tc>
      </w:tr>
    </w:tbl>
    <w:p w14:paraId="35FC1BA2">
      <w:pPr>
        <w:spacing w:line="360" w:lineRule="auto"/>
        <w:ind w:firstLine="435"/>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符合性审查指标通过标准：</w:t>
      </w:r>
      <w:r>
        <w:rPr>
          <w:rFonts w:hint="eastAsia" w:ascii="宋体" w:hAnsi="宋体" w:eastAsia="宋体" w:cs="宋体"/>
          <w:color w:val="auto"/>
          <w:sz w:val="24"/>
          <w:highlight w:val="none"/>
        </w:rPr>
        <w:t>投标人必须通过符合性审查表中的全部评审指标。</w:t>
      </w:r>
    </w:p>
    <w:p w14:paraId="4771EF61">
      <w:pPr>
        <w:spacing w:line="360" w:lineRule="auto"/>
        <w:ind w:firstLine="437"/>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2.3详细审查</w:t>
      </w:r>
    </w:p>
    <w:p w14:paraId="689453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2.3.1评标委员会按照下表对投标文件进行详细审查和评分。</w:t>
      </w:r>
    </w:p>
    <w:p w14:paraId="3C046DA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2.3.2本项目综合评分满分为100分，其中：技术资信分值占总分值的权重为</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rPr>
        <w:t>%，样品分值占总分值的权重为</w:t>
      </w:r>
      <w:r>
        <w:rPr>
          <w:rFonts w:hint="eastAsia" w:ascii="宋体" w:hAnsi="宋体" w:eastAsia="宋体" w:cs="宋体"/>
          <w:color w:val="auto"/>
          <w:sz w:val="24"/>
          <w:highlight w:val="none"/>
          <w:u w:val="single"/>
          <w:lang w:val="en-US" w:eastAsia="zh-CN"/>
        </w:rPr>
        <w:t>60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rPr>
        <w:t>%。具体评分细则如下：</w:t>
      </w:r>
    </w:p>
    <w:tbl>
      <w:tblPr>
        <w:tblStyle w:val="26"/>
        <w:tblW w:w="61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0"/>
        <w:gridCol w:w="1406"/>
        <w:gridCol w:w="7047"/>
        <w:gridCol w:w="945"/>
      </w:tblGrid>
      <w:tr w14:paraId="32001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1" w:type="pct"/>
            <w:tcBorders>
              <w:top w:val="single" w:color="auto" w:sz="4" w:space="0"/>
              <w:left w:val="single" w:color="auto" w:sz="4" w:space="0"/>
              <w:bottom w:val="single" w:color="auto" w:sz="4" w:space="0"/>
              <w:right w:val="single" w:color="auto" w:sz="4" w:space="0"/>
            </w:tcBorders>
            <w:vAlign w:val="center"/>
          </w:tcPr>
          <w:p w14:paraId="172C2E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667" w:type="pct"/>
            <w:tcBorders>
              <w:top w:val="single" w:color="auto" w:sz="4" w:space="0"/>
              <w:left w:val="single" w:color="auto" w:sz="4" w:space="0"/>
              <w:bottom w:val="single" w:color="auto" w:sz="4" w:space="0"/>
              <w:right w:val="single" w:color="auto" w:sz="4" w:space="0"/>
            </w:tcBorders>
            <w:vAlign w:val="center"/>
          </w:tcPr>
          <w:p w14:paraId="6A7217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3343" w:type="pct"/>
            <w:tcBorders>
              <w:top w:val="single" w:color="auto" w:sz="4" w:space="0"/>
              <w:left w:val="single" w:color="auto" w:sz="4" w:space="0"/>
              <w:bottom w:val="single" w:color="auto" w:sz="4" w:space="0"/>
              <w:right w:val="single" w:color="auto" w:sz="4" w:space="0"/>
            </w:tcBorders>
            <w:vAlign w:val="center"/>
          </w:tcPr>
          <w:p w14:paraId="62C5EC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447" w:type="pct"/>
            <w:tcBorders>
              <w:top w:val="single" w:color="auto" w:sz="4" w:space="0"/>
              <w:left w:val="single" w:color="auto" w:sz="4" w:space="0"/>
              <w:bottom w:val="single" w:color="auto" w:sz="4" w:space="0"/>
              <w:right w:val="single" w:color="auto" w:sz="4" w:space="0"/>
            </w:tcBorders>
            <w:vAlign w:val="center"/>
          </w:tcPr>
          <w:p w14:paraId="38E847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69DE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541" w:type="pct"/>
            <w:vMerge w:val="restart"/>
            <w:tcBorders>
              <w:left w:val="single" w:color="auto" w:sz="4" w:space="0"/>
              <w:right w:val="single" w:color="auto" w:sz="4" w:space="0"/>
            </w:tcBorders>
            <w:vAlign w:val="center"/>
          </w:tcPr>
          <w:p w14:paraId="1CED1D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技术资信分</w:t>
            </w:r>
          </w:p>
          <w:p w14:paraId="0D393D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（10分）</w:t>
            </w:r>
          </w:p>
        </w:tc>
        <w:tc>
          <w:tcPr>
            <w:tcW w:w="667" w:type="pct"/>
            <w:tcBorders>
              <w:top w:val="single" w:color="auto" w:sz="4" w:space="0"/>
              <w:left w:val="single" w:color="auto" w:sz="4" w:space="0"/>
              <w:bottom w:val="single" w:color="auto" w:sz="4" w:space="0"/>
              <w:right w:val="single" w:color="auto" w:sz="4" w:space="0"/>
            </w:tcBorders>
            <w:vAlign w:val="center"/>
          </w:tcPr>
          <w:p w14:paraId="27735F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产品业绩</w:t>
            </w:r>
          </w:p>
        </w:tc>
        <w:tc>
          <w:tcPr>
            <w:tcW w:w="3343" w:type="pct"/>
            <w:tcBorders>
              <w:top w:val="single" w:color="auto" w:sz="4" w:space="0"/>
              <w:left w:val="single" w:color="auto" w:sz="4" w:space="0"/>
              <w:right w:val="single" w:color="auto" w:sz="4" w:space="0"/>
            </w:tcBorders>
            <w:vAlign w:val="center"/>
          </w:tcPr>
          <w:p w14:paraId="5A1DDA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自2023年1月1日以来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以合同签订时间为准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，投标人提供所投器械核心产品供货业绩的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每提供一个业绩得2.5分，满分5分。</w:t>
            </w:r>
          </w:p>
          <w:p w14:paraId="43EDCA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此处业绩系指产品业绩，不限合同卖方主体。</w:t>
            </w:r>
          </w:p>
          <w:p w14:paraId="6C0E58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投标文件中提供合同扫描件或影印件，如合同中无法体现签订时间、产品品牌等相关信息的，须同时另附业主证明等相关证明材料，否则不得分。</w:t>
            </w:r>
          </w:p>
          <w:p w14:paraId="40DE03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3.投标人提供的项目业绩只计算评标分值对应的项目数量，按照排列顺序从首个业绩开始评审至对应数量，超出部分不进行评审。对应数量内业绩不符合招标文件要求不得分的，不再补充评审超出部分业绩。如：提供2个业绩即得满分的，按照投标文件排序评审第一、第二项业绩，其余超出部分不再评审。</w:t>
            </w:r>
          </w:p>
        </w:tc>
        <w:tc>
          <w:tcPr>
            <w:tcW w:w="447" w:type="pct"/>
            <w:tcBorders>
              <w:top w:val="single" w:color="auto" w:sz="4" w:space="0"/>
              <w:left w:val="single" w:color="auto" w:sz="4" w:space="0"/>
              <w:right w:val="single" w:color="auto" w:sz="4" w:space="0"/>
            </w:tcBorders>
            <w:vAlign w:val="center"/>
          </w:tcPr>
          <w:p w14:paraId="75CF24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0-5分</w:t>
            </w:r>
          </w:p>
        </w:tc>
      </w:tr>
      <w:tr w14:paraId="2675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 w:type="pct"/>
            <w:vMerge w:val="continue"/>
            <w:tcBorders>
              <w:left w:val="single" w:color="auto" w:sz="4" w:space="0"/>
              <w:right w:val="single" w:color="auto" w:sz="4" w:space="0"/>
            </w:tcBorders>
            <w:vAlign w:val="center"/>
          </w:tcPr>
          <w:p w14:paraId="1054BC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35"/>
              <w:jc w:val="center"/>
              <w:textAlignment w:val="auto"/>
              <w:rPr>
                <w:rFonts w:hint="eastAsia" w:ascii="宋体" w:hAnsi="宋体" w:eastAsia="宋体" w:cs="宋体"/>
                <w:b/>
                <w:bCs/>
                <w:color w:val="auto"/>
                <w:sz w:val="24"/>
                <w:szCs w:val="24"/>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14:paraId="4C06E90C">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themeColor="text1"/>
                <w:sz w:val="24"/>
                <w:szCs w:val="24"/>
                <w:highlight w:val="none"/>
                <w14:textFill>
                  <w14:solidFill>
                    <w14:schemeClr w14:val="tx1"/>
                  </w14:solidFill>
                </w14:textFill>
              </w:rPr>
              <w:t>售后方案</w:t>
            </w:r>
          </w:p>
        </w:tc>
        <w:tc>
          <w:tcPr>
            <w:tcW w:w="3343" w:type="pct"/>
            <w:tcBorders>
              <w:top w:val="single" w:color="auto" w:sz="4" w:space="0"/>
              <w:left w:val="single" w:color="auto" w:sz="4" w:space="0"/>
              <w:bottom w:val="single" w:color="auto" w:sz="4" w:space="0"/>
              <w:right w:val="single" w:color="auto" w:sz="4" w:space="0"/>
            </w:tcBorders>
            <w:vAlign w:val="center"/>
          </w:tcPr>
          <w:p w14:paraId="384FAA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根据供应商提供的售后服务方案进行综合评审： </w:t>
            </w:r>
          </w:p>
          <w:p w14:paraId="227A11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1.售后维护方案具体，服务内容详细、实用，应急处理等内容完善符合项目要求、响应及处理时间快，充分满足项目实施要求的得5分； </w:t>
            </w:r>
          </w:p>
          <w:p w14:paraId="38CDC6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2.售后维护方案详细，服务内容具体，应急处理等内容完善、响应及处理时间快，满足项目实施要求的得4分； </w:t>
            </w:r>
          </w:p>
          <w:p w14:paraId="0FC46A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3.售后维护方案详尽，服务内容满足要求，应急处理等内容完善、响应及处理时间快，基本满足项目实施要求的得 3分； </w:t>
            </w:r>
          </w:p>
          <w:p w14:paraId="10F22B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4.未提供方案的不得分。</w:t>
            </w:r>
          </w:p>
        </w:tc>
        <w:tc>
          <w:tcPr>
            <w:tcW w:w="447" w:type="pct"/>
            <w:tcBorders>
              <w:top w:val="single" w:color="auto" w:sz="4" w:space="0"/>
              <w:left w:val="single" w:color="auto" w:sz="4" w:space="0"/>
              <w:bottom w:val="single" w:color="auto" w:sz="4" w:space="0"/>
              <w:right w:val="single" w:color="auto" w:sz="4" w:space="0"/>
            </w:tcBorders>
            <w:vAlign w:val="center"/>
          </w:tcPr>
          <w:p w14:paraId="65D28D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0-5分</w:t>
            </w:r>
          </w:p>
        </w:tc>
      </w:tr>
      <w:tr w14:paraId="7969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 w:type="pct"/>
            <w:vMerge w:val="restart"/>
            <w:tcBorders>
              <w:left w:val="single" w:color="auto" w:sz="4" w:space="0"/>
              <w:right w:val="single" w:color="auto" w:sz="4" w:space="0"/>
            </w:tcBorders>
            <w:vAlign w:val="center"/>
          </w:tcPr>
          <w:p w14:paraId="4CBD6E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样品分</w:t>
            </w:r>
          </w:p>
          <w:p w14:paraId="11233A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（60分）</w:t>
            </w:r>
          </w:p>
        </w:tc>
        <w:tc>
          <w:tcPr>
            <w:tcW w:w="667" w:type="pct"/>
            <w:tcBorders>
              <w:top w:val="single" w:color="auto" w:sz="4" w:space="0"/>
              <w:left w:val="single" w:color="auto" w:sz="4" w:space="0"/>
              <w:bottom w:val="single" w:color="auto" w:sz="4" w:space="0"/>
              <w:right w:val="single" w:color="auto" w:sz="4" w:space="0"/>
            </w:tcBorders>
            <w:vAlign w:val="center"/>
          </w:tcPr>
          <w:p w14:paraId="4BE4CE4F">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外观与表面处理</w:t>
            </w:r>
          </w:p>
          <w:p w14:paraId="00DBC59A">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3343" w:type="pct"/>
            <w:tcBorders>
              <w:top w:val="single" w:color="auto" w:sz="4" w:space="0"/>
              <w:left w:val="single" w:color="auto" w:sz="4" w:space="0"/>
              <w:bottom w:val="single" w:color="auto" w:sz="4" w:space="0"/>
              <w:right w:val="single" w:color="auto" w:sz="4" w:space="0"/>
            </w:tcBorders>
            <w:vAlign w:val="center"/>
          </w:tcPr>
          <w:p w14:paraId="7B3794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表面光滑，无毛刺、无划痕、无气孔，肉眼观察无明显瑕疵。表面色泽均匀，无氧化变色，无斑点。器械表面呈现均匀、细腻的哑光质感，灯光下无刺眼反光。铰接部位连接紧密、无松动，焊接部位平滑无残留。得10分。</w:t>
            </w:r>
          </w:p>
          <w:p w14:paraId="23BFB8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表面光滑，目视无毛刺、无气孔，仅在强光下仔细辨认可见极细微划痕。色泽基本均匀，无氧化变色，特定角度偶见极淡斑点。哑光质感均匀，整体无反光，强光下偶有零星微小亮点。铰接部位连接紧密无松动，焊接处平滑，仅有极淡打磨痕迹。得8分。</w:t>
            </w:r>
          </w:p>
          <w:p w14:paraId="76AD98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表面光滑度尚可，无毛刺，但肉眼可见零星划痕、个别针尖气孔或轻微凹坑。局部轻微氧化发黄或少量针眼斑点，色泽略有偏差。哑光不够均匀，局部出现细小亮斑，灯光下轻微反光。铰接连接基本紧密，轻微可感知松动，焊接局部不够平滑，有微小残留。</w:t>
            </w:r>
            <w:r>
              <w:rPr>
                <w:rFonts w:hint="eastAsia" w:ascii="宋体" w:hAnsi="宋体" w:eastAsia="宋体" w:cs="宋体"/>
                <w:color w:val="auto"/>
                <w:sz w:val="24"/>
                <w:szCs w:val="24"/>
                <w:highlight w:val="none"/>
                <w:lang w:val="en-US" w:eastAsia="zh-CN"/>
              </w:rPr>
              <w:t>得6分。</w:t>
            </w:r>
          </w:p>
          <w:p w14:paraId="63EAA6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表面存在肉眼明显可见的毛刺、划痕、气孔或凹坑，有粗糙感。明显氧化变色或较多斑点色块，色泽不均。大面积亮斑或发白，灯光下刺眼反光，质感粗糙。铰接明显松动晃动，焊接处有明显凸起、凹陷或残留。得4分。</w:t>
            </w:r>
          </w:p>
          <w:p w14:paraId="08A905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5.状况更差或未提供样品的不得分。</w:t>
            </w:r>
          </w:p>
        </w:tc>
        <w:tc>
          <w:tcPr>
            <w:tcW w:w="447" w:type="pct"/>
            <w:tcBorders>
              <w:top w:val="single" w:color="auto" w:sz="4" w:space="0"/>
              <w:left w:val="single" w:color="auto" w:sz="4" w:space="0"/>
              <w:bottom w:val="single" w:color="auto" w:sz="4" w:space="0"/>
              <w:right w:val="single" w:color="auto" w:sz="4" w:space="0"/>
            </w:tcBorders>
            <w:vAlign w:val="center"/>
          </w:tcPr>
          <w:p w14:paraId="1540CE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1"/>
                <w:szCs w:val="21"/>
                <w:highlight w:val="none"/>
                <w:lang w:val="en-US" w:eastAsia="zh-CN"/>
              </w:rPr>
              <w:t>0-10分</w:t>
            </w:r>
          </w:p>
        </w:tc>
      </w:tr>
      <w:tr w14:paraId="7E16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 w:type="pct"/>
            <w:vMerge w:val="continue"/>
            <w:tcBorders>
              <w:left w:val="single" w:color="auto" w:sz="4" w:space="0"/>
              <w:right w:val="single" w:color="auto" w:sz="4" w:space="0"/>
            </w:tcBorders>
            <w:vAlign w:val="center"/>
          </w:tcPr>
          <w:p w14:paraId="2E56A5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35" w:firstLineChars="0"/>
              <w:jc w:val="center"/>
              <w:textAlignment w:val="auto"/>
              <w:rPr>
                <w:rFonts w:hint="eastAsia" w:ascii="宋体" w:hAnsi="宋体" w:eastAsia="宋体" w:cs="宋体"/>
                <w:b/>
                <w:bCs/>
                <w:color w:val="auto"/>
                <w:sz w:val="24"/>
                <w:szCs w:val="24"/>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14:paraId="50938A94">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镊尖</w:t>
            </w:r>
            <w:r>
              <w:rPr>
                <w:rFonts w:hint="eastAsia" w:ascii="宋体" w:hAnsi="宋体" w:eastAsia="宋体" w:cs="宋体"/>
                <w:color w:val="000000" w:themeColor="text1"/>
                <w:sz w:val="24"/>
                <w:szCs w:val="24"/>
                <w:highlight w:val="none"/>
                <w14:textFill>
                  <w14:solidFill>
                    <w14:schemeClr w14:val="tx1"/>
                  </w14:solidFill>
                </w14:textFill>
              </w:rPr>
              <w:t>质量</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对应样品3、4、11）</w:t>
            </w:r>
          </w:p>
        </w:tc>
        <w:tc>
          <w:tcPr>
            <w:tcW w:w="3343" w:type="pct"/>
            <w:tcBorders>
              <w:top w:val="single" w:color="auto" w:sz="4" w:space="0"/>
              <w:left w:val="single" w:color="auto" w:sz="4" w:space="0"/>
              <w:bottom w:val="single" w:color="auto" w:sz="4" w:space="0"/>
              <w:right w:val="single" w:color="auto" w:sz="4" w:space="0"/>
            </w:tcBorders>
            <w:vAlign w:val="center"/>
          </w:tcPr>
          <w:p w14:paraId="72EADB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1.镊尖完全对合，无错位、无间隙；镊尖极细圆滑，无毛刺、无勾刺。得10分。</w:t>
            </w:r>
          </w:p>
          <w:p w14:paraId="763870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2.镊尖对合精准，偏差肉眼不可辨；镊尖圆滑，尖端手感光滑无勾挂。得8分。</w:t>
            </w:r>
          </w:p>
          <w:p w14:paraId="0D68CF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3.镊尖对合稍有偏差或微小间隙；镊尖细小毛刺可修除，轻微粗糙感。得6分。</w:t>
            </w:r>
          </w:p>
          <w:p w14:paraId="2723D7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4.镊尖错位、间隙肉眼易见；镊尖粗糙、有勾刺或明显毛刺。得4分。</w:t>
            </w:r>
          </w:p>
          <w:p w14:paraId="2AFF05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5.状况更差或未提供样品的不得分。</w:t>
            </w:r>
          </w:p>
        </w:tc>
        <w:tc>
          <w:tcPr>
            <w:tcW w:w="447" w:type="pct"/>
            <w:tcBorders>
              <w:top w:val="single" w:color="auto" w:sz="4" w:space="0"/>
              <w:left w:val="single" w:color="auto" w:sz="4" w:space="0"/>
              <w:bottom w:val="single" w:color="auto" w:sz="4" w:space="0"/>
              <w:right w:val="single" w:color="auto" w:sz="4" w:space="0"/>
            </w:tcBorders>
            <w:vAlign w:val="center"/>
          </w:tcPr>
          <w:p w14:paraId="72F648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1"/>
                <w:szCs w:val="21"/>
                <w:highlight w:val="none"/>
                <w:lang w:val="en-US" w:eastAsia="zh-CN"/>
              </w:rPr>
              <w:t>0-10分</w:t>
            </w:r>
          </w:p>
        </w:tc>
      </w:tr>
      <w:tr w14:paraId="2BCD3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 w:type="pct"/>
            <w:vMerge w:val="continue"/>
            <w:tcBorders>
              <w:left w:val="single" w:color="auto" w:sz="4" w:space="0"/>
              <w:right w:val="single" w:color="auto" w:sz="4" w:space="0"/>
            </w:tcBorders>
            <w:vAlign w:val="center"/>
          </w:tcPr>
          <w:p w14:paraId="5BED02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35" w:firstLineChars="0"/>
              <w:jc w:val="center"/>
              <w:textAlignment w:val="auto"/>
              <w:rPr>
                <w:rFonts w:hint="eastAsia" w:ascii="宋体" w:hAnsi="宋体" w:eastAsia="宋体" w:cs="宋体"/>
                <w:b/>
                <w:bCs/>
                <w:color w:val="auto"/>
                <w:sz w:val="24"/>
                <w:szCs w:val="24"/>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14:paraId="362CC4B5">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刃口</w:t>
            </w:r>
            <w:r>
              <w:rPr>
                <w:rFonts w:hint="eastAsia" w:ascii="宋体" w:hAnsi="宋体" w:eastAsia="宋体" w:cs="宋体"/>
                <w:color w:val="000000" w:themeColor="text1"/>
                <w:sz w:val="24"/>
                <w:szCs w:val="24"/>
                <w:highlight w:val="none"/>
                <w:lang w:val="en-US" w:eastAsia="zh-CN"/>
                <w14:textFill>
                  <w14:solidFill>
                    <w14:schemeClr w14:val="tx1"/>
                  </w14:solidFill>
                </w14:textFill>
              </w:rPr>
              <w:t>质量</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（对应样品5、6、7）</w:t>
            </w:r>
          </w:p>
        </w:tc>
        <w:tc>
          <w:tcPr>
            <w:tcW w:w="3343" w:type="pct"/>
            <w:tcBorders>
              <w:top w:val="single" w:color="auto" w:sz="4" w:space="0"/>
              <w:left w:val="single" w:color="auto" w:sz="4" w:space="0"/>
              <w:bottom w:val="single" w:color="auto" w:sz="4" w:space="0"/>
              <w:right w:val="single" w:color="auto" w:sz="4" w:space="0"/>
            </w:tcBorders>
            <w:vAlign w:val="center"/>
          </w:tcPr>
          <w:p w14:paraId="6268B7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1.刃口闭合完全无间隙、无透光，咬合严密，剪切锋利顺滑无牵拉。得10分。</w:t>
            </w:r>
          </w:p>
          <w:p w14:paraId="0F751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2.刃口闭合紧密，强光下才见极细微缝隙，剪切轻快无卡顿。得8分。</w:t>
            </w:r>
          </w:p>
          <w:p w14:paraId="322386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3.刃口闭合基本严密，极轻微缝隙但无明显透光，剪切尚顺滑。得6分。</w:t>
            </w:r>
          </w:p>
          <w:p w14:paraId="1FE9A0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4.刃口闭合有明显缝隙或透光，剪切卡顿、有牵拉感或卷刃。得4分。</w:t>
            </w:r>
          </w:p>
          <w:p w14:paraId="3A98D2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5、状况更差或未提供样品的不得分。</w:t>
            </w:r>
          </w:p>
        </w:tc>
        <w:tc>
          <w:tcPr>
            <w:tcW w:w="447" w:type="pct"/>
            <w:tcBorders>
              <w:top w:val="single" w:color="auto" w:sz="4" w:space="0"/>
              <w:left w:val="single" w:color="auto" w:sz="4" w:space="0"/>
              <w:bottom w:val="single" w:color="auto" w:sz="4" w:space="0"/>
              <w:right w:val="single" w:color="auto" w:sz="4" w:space="0"/>
            </w:tcBorders>
            <w:vAlign w:val="center"/>
          </w:tcPr>
          <w:p w14:paraId="78EFEA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1"/>
                <w:szCs w:val="21"/>
                <w:highlight w:val="none"/>
                <w:lang w:val="en-US" w:eastAsia="zh-CN"/>
              </w:rPr>
              <w:t>0-10分</w:t>
            </w:r>
          </w:p>
        </w:tc>
      </w:tr>
      <w:tr w14:paraId="0136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 w:type="pct"/>
            <w:vMerge w:val="continue"/>
            <w:tcBorders>
              <w:left w:val="single" w:color="auto" w:sz="4" w:space="0"/>
              <w:right w:val="single" w:color="auto" w:sz="4" w:space="0"/>
            </w:tcBorders>
            <w:vAlign w:val="center"/>
          </w:tcPr>
          <w:p w14:paraId="15F3BA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35" w:firstLineChars="0"/>
              <w:jc w:val="center"/>
              <w:textAlignment w:val="auto"/>
              <w:rPr>
                <w:rFonts w:hint="eastAsia" w:ascii="宋体" w:hAnsi="宋体" w:eastAsia="宋体" w:cs="宋体"/>
                <w:b/>
                <w:bCs/>
                <w:color w:val="auto"/>
                <w:sz w:val="24"/>
                <w:szCs w:val="24"/>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14:paraId="0AA74D3C">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夹持质量</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对应样品1、2）</w:t>
            </w:r>
          </w:p>
        </w:tc>
        <w:tc>
          <w:tcPr>
            <w:tcW w:w="3343" w:type="pct"/>
            <w:tcBorders>
              <w:top w:val="single" w:color="auto" w:sz="4" w:space="0"/>
              <w:left w:val="single" w:color="auto" w:sz="4" w:space="0"/>
              <w:bottom w:val="single" w:color="auto" w:sz="4" w:space="0"/>
              <w:right w:val="single" w:color="auto" w:sz="4" w:space="0"/>
            </w:tcBorders>
            <w:vAlign w:val="center"/>
          </w:tcPr>
          <w:p w14:paraId="125B5E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1.钳类夹持组织稳固不滑脱；锁扣开关顺畅，锁紧后不自动松脱；各关节转动灵活无死角。得10分。</w:t>
            </w:r>
          </w:p>
          <w:p w14:paraId="06E47E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2.夹持稳固，偶有极轻微滑动趋势但不影响使用；锁扣开关顺畅，锁紧可靠；关节转动灵活。得8分。</w:t>
            </w:r>
          </w:p>
          <w:p w14:paraId="0AF74A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3.夹持基本稳固，可见轻微滑移；锁扣开关稍涩但可正常使用，锁紧后基本不松；关节有轻微卡涩但可转动。得6分。</w:t>
            </w:r>
          </w:p>
          <w:p w14:paraId="596B3F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4.夹持不稳，易滑脱；锁扣开关卡涩，锁紧后易松脱；关节转动明显卡滞或有死角。得4分。</w:t>
            </w:r>
          </w:p>
          <w:p w14:paraId="559626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5.状况更差或未提供样品的不得分。</w:t>
            </w:r>
          </w:p>
        </w:tc>
        <w:tc>
          <w:tcPr>
            <w:tcW w:w="447" w:type="pct"/>
            <w:tcBorders>
              <w:top w:val="single" w:color="auto" w:sz="4" w:space="0"/>
              <w:left w:val="single" w:color="auto" w:sz="4" w:space="0"/>
              <w:bottom w:val="single" w:color="auto" w:sz="4" w:space="0"/>
              <w:right w:val="single" w:color="auto" w:sz="4" w:space="0"/>
            </w:tcBorders>
            <w:vAlign w:val="center"/>
          </w:tcPr>
          <w:p w14:paraId="3AFB04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1"/>
                <w:szCs w:val="21"/>
                <w:highlight w:val="none"/>
                <w:lang w:val="en-US" w:eastAsia="zh-CN"/>
              </w:rPr>
              <w:t>0-10分</w:t>
            </w:r>
          </w:p>
        </w:tc>
      </w:tr>
      <w:tr w14:paraId="59B7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 w:type="pct"/>
            <w:vMerge w:val="continue"/>
            <w:tcBorders>
              <w:left w:val="single" w:color="auto" w:sz="4" w:space="0"/>
              <w:right w:val="single" w:color="auto" w:sz="4" w:space="0"/>
            </w:tcBorders>
            <w:vAlign w:val="center"/>
          </w:tcPr>
          <w:p w14:paraId="0425F9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35" w:firstLineChars="0"/>
              <w:jc w:val="center"/>
              <w:textAlignment w:val="auto"/>
              <w:rPr>
                <w:rFonts w:hint="eastAsia" w:ascii="宋体" w:hAnsi="宋体" w:eastAsia="宋体" w:cs="宋体"/>
                <w:b/>
                <w:bCs/>
                <w:color w:val="auto"/>
                <w:sz w:val="24"/>
                <w:szCs w:val="24"/>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14:paraId="42532BE5">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灵活度及一致性</w:t>
            </w:r>
          </w:p>
        </w:tc>
        <w:tc>
          <w:tcPr>
            <w:tcW w:w="3343" w:type="pct"/>
            <w:tcBorders>
              <w:top w:val="single" w:color="auto" w:sz="4" w:space="0"/>
              <w:left w:val="single" w:color="auto" w:sz="4" w:space="0"/>
              <w:bottom w:val="single" w:color="auto" w:sz="4" w:space="0"/>
              <w:right w:val="single" w:color="auto" w:sz="4" w:space="0"/>
            </w:tcBorders>
            <w:vAlign w:val="center"/>
          </w:tcPr>
          <w:p w14:paraId="75951E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1.铰接转动灵活顺滑、无卡滞，间隙均匀且极小；同类器械多把对比，尺寸一致部位无差异。得10分。</w:t>
            </w:r>
          </w:p>
          <w:p w14:paraId="695974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2.转动灵活无卡滞，间隙控制良好；同类器械多把对比尺寸一致部位几乎无差异。得8分。</w:t>
            </w:r>
          </w:p>
          <w:p w14:paraId="126592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3.转动偶有轻微可感知阻力，间隙略大但不影响使用；同类器械多把对比尺寸一致部位存在轻微差异但不明显。得6分。</w:t>
            </w:r>
          </w:p>
          <w:p w14:paraId="099CB1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4.活动卡滞或松动明显，间隙过大；同类器械多把对比尺寸一致部位差异显著，影响使用。得4分。</w:t>
            </w:r>
          </w:p>
          <w:p w14:paraId="657A63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5.状况更差或未提供样品的不得分。</w:t>
            </w:r>
          </w:p>
        </w:tc>
        <w:tc>
          <w:tcPr>
            <w:tcW w:w="447" w:type="pct"/>
            <w:tcBorders>
              <w:top w:val="single" w:color="auto" w:sz="4" w:space="0"/>
              <w:left w:val="single" w:color="auto" w:sz="4" w:space="0"/>
              <w:bottom w:val="single" w:color="auto" w:sz="4" w:space="0"/>
              <w:right w:val="single" w:color="auto" w:sz="4" w:space="0"/>
            </w:tcBorders>
            <w:vAlign w:val="center"/>
          </w:tcPr>
          <w:p w14:paraId="4D38AE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1"/>
                <w:szCs w:val="21"/>
                <w:highlight w:val="none"/>
                <w:lang w:val="en-US" w:eastAsia="zh-CN"/>
              </w:rPr>
              <w:t>0-10分</w:t>
            </w:r>
          </w:p>
        </w:tc>
      </w:tr>
      <w:tr w14:paraId="12B9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 w:type="pct"/>
            <w:vMerge w:val="continue"/>
            <w:tcBorders>
              <w:left w:val="single" w:color="auto" w:sz="4" w:space="0"/>
              <w:right w:val="single" w:color="auto" w:sz="4" w:space="0"/>
            </w:tcBorders>
            <w:vAlign w:val="center"/>
          </w:tcPr>
          <w:p w14:paraId="408E160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firstLine="435" w:firstLineChars="0"/>
              <w:jc w:val="center"/>
              <w:textAlignment w:val="auto"/>
              <w:rPr>
                <w:rFonts w:hint="eastAsia" w:ascii="宋体" w:hAnsi="宋体" w:eastAsia="宋体" w:cs="宋体"/>
                <w:b/>
                <w:bCs/>
                <w:color w:val="auto"/>
                <w:sz w:val="24"/>
                <w:szCs w:val="24"/>
                <w:highlight w:val="none"/>
              </w:rPr>
            </w:pPr>
          </w:p>
        </w:tc>
        <w:tc>
          <w:tcPr>
            <w:tcW w:w="667" w:type="pct"/>
            <w:tcBorders>
              <w:top w:val="single" w:color="auto" w:sz="4" w:space="0"/>
              <w:left w:val="single" w:color="auto" w:sz="4" w:space="0"/>
              <w:bottom w:val="single" w:color="auto" w:sz="4" w:space="0"/>
              <w:right w:val="single" w:color="auto" w:sz="4" w:space="0"/>
            </w:tcBorders>
            <w:vAlign w:val="center"/>
          </w:tcPr>
          <w:p w14:paraId="40335E43">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操作手感</w:t>
            </w:r>
          </w:p>
          <w:p w14:paraId="067837B6">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3343" w:type="pct"/>
            <w:tcBorders>
              <w:top w:val="single" w:color="auto" w:sz="4" w:space="0"/>
              <w:left w:val="single" w:color="auto" w:sz="4" w:space="0"/>
              <w:bottom w:val="single" w:color="auto" w:sz="4" w:space="0"/>
              <w:right w:val="single" w:color="auto" w:sz="4" w:space="0"/>
            </w:tcBorders>
            <w:vAlign w:val="center"/>
          </w:tcPr>
          <w:p w14:paraId="71BF48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1.手柄贴合手型，握持极佳，长时间无疲劳；开合力度适中均匀，回弹顺畅无顿挫；重心精准，手持平衡感极佳，操作稳定。得10分。</w:t>
            </w:r>
          </w:p>
          <w:p w14:paraId="6618E2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2.握持舒适，长时间仅轻微疲劳；开合力度良好，回弹顺畅，偶有极轻微顿挫；重心合理，手持平衡感好，操作稳定。得8分。</w:t>
            </w:r>
          </w:p>
          <w:p w14:paraId="4172FF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3.握持基本舒适，局部不适感但不影响操作；力度稍偏重或偏轻，回弹有轻微分段感；重心稍有偏差，头尾轻重可感知但不影响操控。得6分。</w:t>
            </w:r>
          </w:p>
          <w:p w14:paraId="045CD7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4.握持明显不舒适，有硌手感，长时间易疲劳；力度过重或过松，回弹卡顿，顿挫感明显；重心明显失衡，影响操作稳定性。得4分。</w:t>
            </w:r>
          </w:p>
          <w:p w14:paraId="5A4B96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5.状况更差或未提供样品的不得分。</w:t>
            </w:r>
          </w:p>
        </w:tc>
        <w:tc>
          <w:tcPr>
            <w:tcW w:w="447" w:type="pct"/>
            <w:tcBorders>
              <w:top w:val="single" w:color="auto" w:sz="4" w:space="0"/>
              <w:left w:val="single" w:color="auto" w:sz="4" w:space="0"/>
              <w:bottom w:val="single" w:color="auto" w:sz="4" w:space="0"/>
              <w:right w:val="single" w:color="auto" w:sz="4" w:space="0"/>
            </w:tcBorders>
            <w:vAlign w:val="center"/>
          </w:tcPr>
          <w:p w14:paraId="3BDDD0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i w:val="0"/>
                <w:iCs w:val="0"/>
                <w:color w:val="auto"/>
                <w:sz w:val="21"/>
                <w:szCs w:val="21"/>
                <w:highlight w:val="none"/>
                <w:lang w:val="en-US" w:eastAsia="zh-CN"/>
              </w:rPr>
              <w:t>0-10分</w:t>
            </w:r>
          </w:p>
        </w:tc>
      </w:tr>
      <w:tr w14:paraId="0E8B3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1208" w:type="pct"/>
            <w:gridSpan w:val="2"/>
            <w:tcBorders>
              <w:left w:val="single" w:color="auto" w:sz="4" w:space="0"/>
              <w:right w:val="single" w:color="auto" w:sz="4" w:space="0"/>
            </w:tcBorders>
            <w:vAlign w:val="center"/>
          </w:tcPr>
          <w:p w14:paraId="15E8D1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64C550E3">
            <w:pPr>
              <w:keepNext w:val="0"/>
              <w:keepLines w:val="0"/>
              <w:pageBreakBefore w:val="0"/>
              <w:widowControl/>
              <w:suppressLineNumbers w:val="0"/>
              <w:wordWrap/>
              <w:topLinePunct w:val="0"/>
              <w:bidi w:val="0"/>
              <w:adjustRightInd/>
              <w:snapToGrid/>
              <w:spacing w:before="0" w:beforeAutospacing="0" w:after="0" w:afterAutospacing="0" w:line="500" w:lineRule="exact"/>
              <w:ind w:left="0" w:right="0"/>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（30分）</w:t>
            </w:r>
          </w:p>
        </w:tc>
        <w:tc>
          <w:tcPr>
            <w:tcW w:w="3791" w:type="pct"/>
            <w:gridSpan w:val="2"/>
            <w:tcBorders>
              <w:top w:val="single" w:color="auto" w:sz="4" w:space="0"/>
              <w:left w:val="single" w:color="auto" w:sz="4" w:space="0"/>
              <w:bottom w:val="single" w:color="auto" w:sz="4" w:space="0"/>
              <w:right w:val="single" w:color="auto" w:sz="4" w:space="0"/>
            </w:tcBorders>
            <w:vAlign w:val="center"/>
          </w:tcPr>
          <w:p w14:paraId="2CC9A4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价格分统一采用低价优先法，即满足招标文件要求且投标价格最低的投标报价为评标基准价，其价格分为满分</w:t>
            </w:r>
            <w:r>
              <w:rPr>
                <w:rFonts w:hint="eastAsia" w:ascii="宋体" w:hAnsi="宋体" w:eastAsia="宋体" w:cs="宋体"/>
                <w:i w:val="0"/>
                <w:iCs w:val="0"/>
                <w:color w:val="auto"/>
                <w:sz w:val="24"/>
                <w:szCs w:val="24"/>
                <w:highlight w:val="none"/>
                <w:u w:val="single"/>
                <w:lang w:val="en-US" w:eastAsia="zh-CN"/>
              </w:rPr>
              <w:t>30</w:t>
            </w:r>
            <w:r>
              <w:rPr>
                <w:rFonts w:hint="eastAsia" w:ascii="宋体" w:hAnsi="宋体" w:eastAsia="宋体" w:cs="宋体"/>
                <w:i w:val="0"/>
                <w:iCs w:val="0"/>
                <w:color w:val="auto"/>
                <w:sz w:val="24"/>
                <w:szCs w:val="24"/>
                <w:highlight w:val="none"/>
              </w:rPr>
              <w:t>分。其他投标人的价格分统一按照下列公式计算：</w:t>
            </w:r>
          </w:p>
          <w:p w14:paraId="5146AE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投标报价得分＝（评标基准价/投标报价）×</w:t>
            </w:r>
            <w:r>
              <w:rPr>
                <w:rFonts w:hint="eastAsia" w:ascii="宋体" w:hAnsi="宋体" w:eastAsia="宋体" w:cs="宋体"/>
                <w:i w:val="0"/>
                <w:iCs w:val="0"/>
                <w:color w:val="auto"/>
                <w:sz w:val="24"/>
                <w:szCs w:val="24"/>
                <w:highlight w:val="none"/>
                <w:u w:val="single"/>
                <w:lang w:val="en-US" w:eastAsia="zh-CN"/>
              </w:rPr>
              <w:t>30</w:t>
            </w:r>
            <w:r>
              <w:rPr>
                <w:rFonts w:hint="eastAsia" w:ascii="宋体" w:hAnsi="宋体" w:eastAsia="宋体" w:cs="宋体"/>
                <w:i w:val="0"/>
                <w:iCs w:val="0"/>
                <w:color w:val="auto"/>
                <w:sz w:val="24"/>
                <w:szCs w:val="24"/>
                <w:highlight w:val="none"/>
              </w:rPr>
              <w:t>％×100</w:t>
            </w:r>
          </w:p>
        </w:tc>
      </w:tr>
    </w:tbl>
    <w:p w14:paraId="4894492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2.3.3分值汇总</w:t>
      </w:r>
    </w:p>
    <w:p w14:paraId="56D2A53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2EBC883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（2）将投标人的技术资信分加上根据上述标准计算出的价格分，即为该投标人的综合总得分。</w:t>
      </w:r>
      <w:r>
        <w:rPr>
          <w:rFonts w:hint="eastAsia" w:ascii="宋体" w:hAnsi="宋体" w:eastAsia="宋体" w:cs="宋体"/>
          <w:color w:val="auto"/>
          <w:sz w:val="24"/>
          <w:highlight w:val="none"/>
        </w:rPr>
        <w:br w:type="page"/>
      </w:r>
    </w:p>
    <w:p w14:paraId="25BC065C">
      <w:pPr>
        <w:spacing w:line="360" w:lineRule="auto"/>
        <w:jc w:val="center"/>
        <w:outlineLvl w:val="0"/>
        <w:rPr>
          <w:rFonts w:hint="eastAsia" w:ascii="宋体" w:hAnsi="宋体" w:eastAsia="宋体" w:cs="宋体"/>
          <w:b/>
          <w:color w:val="auto"/>
          <w:sz w:val="28"/>
          <w:highlight w:val="none"/>
        </w:rPr>
      </w:pPr>
      <w:bookmarkStart w:id="37" w:name="_Toc4682"/>
    </w:p>
    <w:p w14:paraId="298FE62F">
      <w:pPr>
        <w:spacing w:line="360" w:lineRule="auto"/>
        <w:jc w:val="center"/>
        <w:outlineLvl w:val="0"/>
        <w:rPr>
          <w:rFonts w:hint="eastAsia" w:ascii="宋体" w:hAnsi="宋体" w:eastAsia="宋体" w:cs="宋体"/>
          <w:b/>
          <w:color w:val="auto"/>
          <w:sz w:val="28"/>
          <w:highlight w:val="none"/>
          <w:lang w:eastAsia="zh-CN"/>
        </w:rPr>
      </w:pPr>
      <w:r>
        <w:rPr>
          <w:rFonts w:hint="eastAsia" w:ascii="宋体" w:hAnsi="宋体" w:eastAsia="宋体" w:cs="宋体"/>
          <w:b/>
          <w:color w:val="auto"/>
          <w:sz w:val="28"/>
          <w:highlight w:val="none"/>
        </w:rPr>
        <w:t>第五章  政府采购合同</w:t>
      </w:r>
      <w:bookmarkEnd w:id="37"/>
    </w:p>
    <w:p w14:paraId="18AAEAE2">
      <w:pPr>
        <w:spacing w:line="360" w:lineRule="auto"/>
        <w:jc w:val="center"/>
        <w:outlineLvl w:val="0"/>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(此格式</w:t>
      </w:r>
      <w:r>
        <w:rPr>
          <w:rFonts w:hint="eastAsia" w:ascii="宋体" w:hAnsi="宋体" w:eastAsia="宋体" w:cs="宋体"/>
          <w:b/>
          <w:color w:val="auto"/>
          <w:sz w:val="28"/>
          <w:highlight w:val="none"/>
          <w:lang w:val="en-US" w:eastAsia="zh-CN"/>
        </w:rPr>
        <w:t>合同</w:t>
      </w:r>
      <w:r>
        <w:rPr>
          <w:rFonts w:hint="eastAsia" w:ascii="宋体" w:hAnsi="宋体" w:eastAsia="宋体" w:cs="宋体"/>
          <w:b/>
          <w:color w:val="auto"/>
          <w:sz w:val="28"/>
          <w:highlight w:val="none"/>
        </w:rPr>
        <w:t>仅供参考)</w:t>
      </w:r>
    </w:p>
    <w:p w14:paraId="567C9E39">
      <w:pPr>
        <w:pStyle w:val="7"/>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615F538">
      <w:pPr>
        <w:pStyle w:val="7"/>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D47DC9C">
      <w:pPr>
        <w:pStyle w:val="7"/>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75BE377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AF4DBD0">
      <w:pPr>
        <w:pStyle w:val="7"/>
        <w:rPr>
          <w:rFonts w:hint="eastAsia" w:ascii="宋体" w:hAnsi="宋体" w:eastAsia="宋体" w:cs="宋体"/>
          <w:b/>
          <w:bCs/>
          <w:spacing w:val="-20"/>
          <w:kern w:val="44"/>
          <w:sz w:val="24"/>
          <w:szCs w:val="24"/>
          <w:highlight w:val="none"/>
        </w:rPr>
      </w:pPr>
    </w:p>
    <w:p w14:paraId="51F5EB01">
      <w:pPr>
        <w:pStyle w:val="7"/>
        <w:rPr>
          <w:rFonts w:hint="eastAsia" w:ascii="宋体" w:hAnsi="宋体" w:eastAsia="宋体" w:cs="宋体"/>
          <w:b/>
          <w:bCs/>
          <w:spacing w:val="-20"/>
          <w:kern w:val="44"/>
          <w:sz w:val="24"/>
          <w:szCs w:val="24"/>
          <w:highlight w:val="none"/>
        </w:rPr>
      </w:pPr>
    </w:p>
    <w:p w14:paraId="3FE6A5E3">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1E7B9BB">
      <w:pPr>
        <w:pStyle w:val="7"/>
        <w:pageBreakBefore w:val="0"/>
        <w:kinsoku/>
        <w:wordWrap/>
        <w:overflowPunct/>
        <w:topLinePunct w:val="0"/>
        <w:bidi w:val="0"/>
        <w:spacing w:line="360" w:lineRule="auto"/>
        <w:textAlignment w:val="auto"/>
        <w:rPr>
          <w:rFonts w:hint="eastAsia" w:ascii="宋体" w:hAnsi="宋体" w:eastAsia="宋体" w:cs="宋体"/>
          <w:highlight w:val="none"/>
        </w:rPr>
      </w:pPr>
    </w:p>
    <w:p w14:paraId="5A08CC3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F35AD3A">
      <w:pPr>
        <w:pageBreakBefore w:val="0"/>
        <w:kinsoku/>
        <w:wordWrap/>
        <w:overflowPunct/>
        <w:topLinePunct w:val="0"/>
        <w:bidi w:val="0"/>
        <w:spacing w:line="360" w:lineRule="auto"/>
        <w:ind w:left="420" w:leftChars="200"/>
        <w:textAlignment w:val="auto"/>
        <w:rPr>
          <w:rFonts w:hint="eastAsia" w:ascii="宋体" w:hAnsi="宋体" w:eastAsia="宋体" w:cs="宋体"/>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08076327">
      <w:pPr>
        <w:pageBreakBefore w:val="0"/>
        <w:kinsoku/>
        <w:wordWrap/>
        <w:overflowPunct/>
        <w:topLinePunct w:val="0"/>
        <w:bidi w:val="0"/>
        <w:spacing w:line="360" w:lineRule="auto"/>
        <w:ind w:left="420" w:leftChars="200"/>
        <w:textAlignment w:val="auto"/>
        <w:rPr>
          <w:rFonts w:hint="eastAsia" w:ascii="宋体" w:hAnsi="宋体" w:eastAsia="宋体" w:cs="宋体"/>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2DAAA5D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33875780">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滁州市第一人民医院</w:t>
      </w:r>
    </w:p>
    <w:p w14:paraId="19B6C613">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5A6FB7D8">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80E971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DFE9BDB">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FC0295D">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F10AFC9">
      <w:pPr>
        <w:pageBreakBefore w:val="0"/>
        <w:kinsoku/>
        <w:wordWrap/>
        <w:overflowPunct/>
        <w:topLinePunct w:val="0"/>
        <w:bidi w:val="0"/>
        <w:spacing w:line="360" w:lineRule="auto"/>
        <w:jc w:val="center"/>
        <w:textAlignment w:val="auto"/>
        <w:outlineLvl w:val="1"/>
        <w:rPr>
          <w:rFonts w:hint="eastAsia" w:ascii="宋体" w:hAnsi="宋体" w:eastAsia="宋体" w:cs="宋体"/>
          <w:b/>
          <w:color w:val="000000"/>
          <w:sz w:val="24"/>
          <w:szCs w:val="20"/>
          <w:highlight w:val="none"/>
        </w:rPr>
      </w:pPr>
      <w:bookmarkStart w:id="38" w:name="_Toc22209"/>
      <w:r>
        <w:rPr>
          <w:rFonts w:hint="eastAsia" w:ascii="宋体" w:hAnsi="宋体" w:eastAsia="宋体" w:cs="宋体"/>
          <w:b/>
          <w:color w:val="000000"/>
          <w:sz w:val="24"/>
          <w:szCs w:val="20"/>
          <w:highlight w:val="none"/>
        </w:rPr>
        <w:t>第一节 政府采购合同协议书</w:t>
      </w:r>
      <w:bookmarkEnd w:id="38"/>
    </w:p>
    <w:p w14:paraId="5F8BCAC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6C585DF0">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rPr>
        <w:t>滁州市第一人民医院</w:t>
      </w:r>
    </w:p>
    <w:p w14:paraId="2012C08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257ACF4C">
      <w:pPr>
        <w:pStyle w:val="3"/>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598B4FC3">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68ADC931">
      <w:pPr>
        <w:pStyle w:val="3"/>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lang w:eastAsia="zh-CN"/>
        </w:rPr>
        <w:t>滁州市第一人民医院精密手术器械采购项目</w:t>
      </w:r>
      <w:r>
        <w:rPr>
          <w:rFonts w:hint="eastAsia" w:ascii="宋体" w:hAnsi="宋体" w:eastAsia="宋体" w:cs="宋体"/>
          <w:sz w:val="24"/>
          <w:szCs w:val="24"/>
          <w:highlight w:val="none"/>
          <w:u w:val="single"/>
        </w:rPr>
        <w:t xml:space="preserve"> </w:t>
      </w:r>
    </w:p>
    <w:p w14:paraId="0FE71B97">
      <w:pPr>
        <w:pStyle w:val="3"/>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CZYY-2026-31</w:t>
      </w:r>
    </w:p>
    <w:p w14:paraId="69DCEF1D">
      <w:pPr>
        <w:pStyle w:val="3"/>
        <w:pageBreakBefore w:val="0"/>
        <w:numPr>
          <w:ilvl w:val="0"/>
          <w:numId w:val="2"/>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44E1260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5DF0E6B2">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4F7AE679">
      <w:pPr>
        <w:pStyle w:val="62"/>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0C0D7449">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3A3BE740">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350BFD12">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1D716F34">
      <w:pPr>
        <w:pStyle w:val="62"/>
        <w:pageBreakBefore w:val="0"/>
        <w:tabs>
          <w:tab w:val="left" w:pos="1340"/>
        </w:tabs>
        <w:kinsoku/>
        <w:wordWrap/>
        <w:overflowPunct/>
        <w:topLinePunct w:val="0"/>
        <w:bidi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62F1DFEF">
      <w:pPr>
        <w:pageBreakBefore w:val="0"/>
        <w:numPr>
          <w:ilvl w:val="-1"/>
          <w:numId w:val="0"/>
        </w:numPr>
        <w:tabs>
          <w:tab w:val="left" w:pos="740"/>
        </w:tabs>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 xml:space="preserve">    （7）是否涉及节能产品：</w:t>
      </w:r>
    </w:p>
    <w:p w14:paraId="22FD34DC">
      <w:pPr>
        <w:pageBreakBefore w:val="0"/>
        <w:numPr>
          <w:ilvl w:val="-1"/>
          <w:numId w:val="0"/>
        </w:numPr>
        <w:tabs>
          <w:tab w:val="left" w:pos="740"/>
        </w:tabs>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iCs w:val="0"/>
          <w:sz w:val="24"/>
          <w:szCs w:val="24"/>
          <w:highlight w:val="none"/>
        </w:rPr>
      </w:pPr>
      <w:r>
        <w:rPr>
          <w:rFonts w:hint="eastAsia" w:ascii="宋体" w:hAnsi="宋体" w:eastAsia="宋体" w:cs="宋体"/>
          <w:b w:val="0"/>
          <w:bCs w:val="0"/>
          <w:sz w:val="24"/>
          <w:szCs w:val="24"/>
          <w:highlight w:val="none"/>
          <w:u w:val="none"/>
          <w:lang w:val="en-US" w:eastAsia="zh-CN"/>
        </w:rPr>
        <w:t xml:space="preserve">     </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rPr>
        <w:t>否</w:t>
      </w:r>
    </w:p>
    <w:p w14:paraId="21ACBB39">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（8）涉及商品包装和快递包装的，是否参考</w:t>
      </w:r>
      <w:r>
        <w:rPr>
          <w:rFonts w:hint="eastAsia" w:ascii="宋体" w:hAnsi="宋体" w:eastAsia="宋体" w:cs="宋体"/>
          <w:sz w:val="24"/>
          <w:szCs w:val="24"/>
          <w:highlight w:val="none"/>
        </w:rPr>
        <w:t>《商品包装政府采购需求标准（试行）》、《快递包装政府采购需求标准（试行）》</w:t>
      </w:r>
      <w:r>
        <w:rPr>
          <w:rFonts w:hint="eastAsia" w:ascii="宋体" w:hAnsi="宋体" w:eastAsia="宋体" w:cs="宋体"/>
          <w:sz w:val="24"/>
          <w:szCs w:val="24"/>
          <w:highlight w:val="none"/>
          <w:lang w:eastAsia="zh-CN"/>
        </w:rPr>
        <w:t>明确产品及相关快递服务的具体包装要求：</w:t>
      </w:r>
    </w:p>
    <w:p w14:paraId="1EF5D586">
      <w:pPr>
        <w:pageBreakBefore w:val="0"/>
        <w:numPr>
          <w:ilvl w:val="-1"/>
          <w:numId w:val="0"/>
        </w:numPr>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rPr>
        <w:t xml:space="preserve">是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否</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不涉及</w:t>
      </w:r>
    </w:p>
    <w:p w14:paraId="47C65E06">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45D2F11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DA8272D">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B987761">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p>
    <w:p w14:paraId="7EC5B10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66E33449">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47C2314">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0F70FCD2">
      <w:pPr>
        <w:pageBreakBefore w:val="0"/>
        <w:kinsoku/>
        <w:wordWrap/>
        <w:overflowPunct/>
        <w:topLinePunct w:val="0"/>
        <w:bidi w:val="0"/>
        <w:snapToGrid w:val="0"/>
        <w:spacing w:line="360" w:lineRule="auto"/>
        <w:ind w:firstLine="720" w:firstLineChars="3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p>
    <w:p w14:paraId="43F0F8F3">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03520E20">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5C7EF0D5">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22373D6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0CAA64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5AA6782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2497AFB9">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49B86BB9">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22305C8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EBB029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FC45B0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4378A7BD">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099C35C8">
      <w:pPr>
        <w:pageBreakBefore w:val="0"/>
        <w:numPr>
          <w:ilvl w:val="0"/>
          <w:numId w:val="3"/>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7D588CD6">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采购人</w:t>
      </w:r>
      <w:r>
        <w:rPr>
          <w:rFonts w:hint="eastAsia" w:ascii="宋体" w:hAnsi="宋体" w:eastAsia="宋体" w:cs="宋体"/>
          <w:bCs/>
          <w:sz w:val="24"/>
          <w:szCs w:val="24"/>
          <w:highlight w:val="none"/>
          <w:u w:val="single"/>
        </w:rPr>
        <w:t xml:space="preserve">      </w:t>
      </w:r>
    </w:p>
    <w:p w14:paraId="2EA0C816">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645E725F">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1BA1236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2A1ED77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026044D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44C87B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0954B14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1946A0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1B9CC8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2528AB1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一次性验收         </w:t>
      </w:r>
    </w:p>
    <w:p w14:paraId="49EF77D1">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197974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（4）履约验收程序：</w:t>
      </w:r>
      <w:r>
        <w:rPr>
          <w:rFonts w:hint="eastAsia" w:ascii="宋体" w:hAnsi="宋体" w:eastAsia="宋体" w:cs="宋体"/>
          <w:bCs/>
          <w:sz w:val="24"/>
          <w:szCs w:val="24"/>
          <w:highlight w:val="none"/>
          <w:u w:val="single"/>
        </w:rPr>
        <w:t xml:space="preserve">                                         </w:t>
      </w:r>
    </w:p>
    <w:p w14:paraId="368DADB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（5）履约验收的内容：</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highlight w:val="none"/>
          <w:u w:val="single"/>
        </w:rPr>
        <w:t xml:space="preserve">                                      </w:t>
      </w:r>
    </w:p>
    <w:p w14:paraId="0D281B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（6）履约验收标准：</w:t>
      </w:r>
      <w:r>
        <w:rPr>
          <w:rFonts w:hint="eastAsia" w:ascii="宋体" w:hAnsi="宋体" w:eastAsia="宋体" w:cs="宋体"/>
          <w:bCs/>
          <w:sz w:val="24"/>
          <w:szCs w:val="24"/>
          <w:highlight w:val="none"/>
          <w:u w:val="single"/>
        </w:rPr>
        <w:t xml:space="preserve">                                         </w:t>
      </w:r>
    </w:p>
    <w:p w14:paraId="387E5B8B">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3F8B085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（8）履约验收其他事项：</w:t>
      </w:r>
      <w:r>
        <w:rPr>
          <w:rFonts w:hint="eastAsia" w:ascii="宋体" w:hAnsi="宋体" w:eastAsia="宋体" w:cs="宋体"/>
          <w:bCs/>
          <w:sz w:val="24"/>
          <w:szCs w:val="24"/>
          <w:highlight w:val="none"/>
          <w:u w:val="single"/>
        </w:rPr>
        <w:t xml:space="preserve">      </w:t>
      </w:r>
      <w:r>
        <w:rPr>
          <w:rFonts w:hint="eastAsia" w:ascii="宋体" w:hAnsi="宋体" w:eastAsia="宋体" w:cs="宋体"/>
          <w:bCs/>
          <w:i w:val="0"/>
          <w:iCs w:val="0"/>
          <w:sz w:val="24"/>
          <w:szCs w:val="24"/>
          <w:highlight w:val="none"/>
          <w:u w:val="single"/>
        </w:rPr>
        <w:t>（产权过户登记等）</w:t>
      </w:r>
      <w:r>
        <w:rPr>
          <w:rFonts w:hint="eastAsia" w:ascii="宋体" w:hAnsi="宋体" w:eastAsia="宋体" w:cs="宋体"/>
          <w:bCs/>
          <w:sz w:val="24"/>
          <w:szCs w:val="24"/>
          <w:highlight w:val="none"/>
          <w:u w:val="single"/>
        </w:rPr>
        <w:t xml:space="preserve">          </w:t>
      </w:r>
    </w:p>
    <w:p w14:paraId="3B4467EF">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66DC00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763596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AA00B3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6D3F0C6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68E8621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0CC25F1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76FF5D6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4F5CEC5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7D284FD6">
      <w:pPr>
        <w:pStyle w:val="62"/>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C051D4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79444D7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7E8DB2C">
      <w:pPr>
        <w:pageBreakBefore w:val="0"/>
        <w:numPr>
          <w:ilvl w:val="0"/>
          <w:numId w:val="1"/>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24C605A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48DE5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27FBE2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8206B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7CFAEE8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3F2F57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169F7C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128B43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35DA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C66AA3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3F4D2F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tcBorders>
              <w:top w:val="single" w:color="auto" w:sz="2" w:space="0"/>
              <w:right w:val="single" w:color="auto" w:sz="2" w:space="0"/>
            </w:tcBorders>
            <w:vAlign w:val="center"/>
          </w:tcPr>
          <w:p w14:paraId="5B1C3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443541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436" w:type="pct"/>
            <w:tcBorders>
              <w:top w:val="single" w:color="auto" w:sz="2" w:space="0"/>
              <w:left w:val="single" w:color="auto" w:sz="2" w:space="0"/>
              <w:right w:val="single" w:color="auto" w:sz="2" w:space="0"/>
            </w:tcBorders>
            <w:vAlign w:val="center"/>
          </w:tcPr>
          <w:p w14:paraId="0781EBA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9AD74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265C8C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341D55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43C25E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7F0A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E767B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C2B5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699802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1B495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73DE7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74E7D5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60F7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1353AF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A6CE1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1B28D2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53979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48AD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756DE1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2137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F32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CF4D7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09A6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797D7B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7EF2B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70344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A3EBE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3B36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3224B9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08166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660C3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F94E59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BA3C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7A1E34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BA7B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686F3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AAF36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F8376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2D33E6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0530C9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CC409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513F3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0BF7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193F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AB097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E9E30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04600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4101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0FD017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9274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8F29A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C9EBD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ABD97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5CD5D48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bl>
    <w:p w14:paraId="0B5A6C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1EC8DD7">
      <w:pPr>
        <w:pStyle w:val="9"/>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39" w:name="_Toc27624"/>
      <w:r>
        <w:rPr>
          <w:rFonts w:hint="eastAsia" w:ascii="宋体" w:hAnsi="宋体" w:eastAsia="宋体" w:cs="宋体"/>
          <w:b/>
          <w:bCs w:val="0"/>
          <w:color w:val="000000"/>
          <w:kern w:val="2"/>
          <w:sz w:val="24"/>
          <w:szCs w:val="20"/>
          <w:highlight w:val="none"/>
          <w:lang w:val="en-US" w:eastAsia="zh-CN" w:bidi="ar-SA"/>
        </w:rPr>
        <w:t>第二节 政府采购合同通用条款</w:t>
      </w:r>
      <w:bookmarkEnd w:id="39"/>
    </w:p>
    <w:p w14:paraId="5A181166">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511D3A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1C52632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10EC873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978CC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03F737FA">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2D5AE6B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411954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4F59709F">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16863A2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20B10FB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3BF4B055">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621BC10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317BA59">
      <w:pPr>
        <w:pageBreakBefore w:val="0"/>
        <w:numPr>
          <w:ilvl w:val="0"/>
          <w:numId w:val="4"/>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4663A3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50EB3F0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0E9673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122A2A5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711E4B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7CADA6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69E75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76970A4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737A5B">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FC554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BAC0C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634A3D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3B07021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21254170">
      <w:pPr>
        <w:pStyle w:val="7"/>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4508BB39">
      <w:pPr>
        <w:pStyle w:val="7"/>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0B1B0757">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03B24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24B3F4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32BA7098">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3002FA8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203ED8D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55375E4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C1D06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077CC3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BDA1752">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2D296AE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0CBAE6F3">
      <w:pPr>
        <w:pStyle w:val="15"/>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9EE036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26BCF95B">
      <w:pPr>
        <w:pStyle w:val="15"/>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876BB5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C5299D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7180129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1B5F2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9786E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5DE11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EBF29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71D6B37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C42F03F">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55BDDEC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283B111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03089B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6BCF4CA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3F5B09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0"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0"/>
      <w:r>
        <w:rPr>
          <w:rFonts w:hint="eastAsia" w:ascii="宋体" w:hAnsi="宋体" w:eastAsia="宋体" w:cs="宋体"/>
          <w:color w:val="auto"/>
          <w:sz w:val="24"/>
          <w:szCs w:val="24"/>
          <w:highlight w:val="none"/>
        </w:rPr>
        <w:t>。</w:t>
      </w:r>
    </w:p>
    <w:p w14:paraId="09B1C11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6327B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27D2BD2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69B954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合同价款支付</w:t>
      </w:r>
      <w:r>
        <w:rPr>
          <w:rFonts w:hint="eastAsia" w:ascii="宋体" w:hAnsi="宋体" w:eastAsia="宋体" w:cs="宋体"/>
          <w:sz w:val="24"/>
          <w:szCs w:val="24"/>
          <w:highlight w:val="none"/>
        </w:rPr>
        <w:t>按照国库集中支付</w:t>
      </w:r>
      <w:r>
        <w:rPr>
          <w:rFonts w:hint="eastAsia" w:ascii="宋体" w:hAnsi="宋体" w:eastAsia="宋体" w:cs="宋体"/>
          <w:sz w:val="24"/>
          <w:szCs w:val="24"/>
          <w:highlight w:val="none"/>
          <w:lang w:eastAsia="zh-CN"/>
        </w:rPr>
        <w:t>制度及财政管理相关</w:t>
      </w:r>
      <w:r>
        <w:rPr>
          <w:rFonts w:hint="eastAsia" w:ascii="宋体" w:hAnsi="宋体" w:eastAsia="宋体" w:cs="宋体"/>
          <w:sz w:val="24"/>
          <w:szCs w:val="24"/>
          <w:highlight w:val="none"/>
        </w:rPr>
        <w:t>规定执行。</w:t>
      </w:r>
    </w:p>
    <w:p w14:paraId="4435B4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 xml:space="preserve">12.2 </w:t>
      </w:r>
      <w:r>
        <w:rPr>
          <w:rFonts w:hint="eastAsia" w:ascii="宋体" w:hAnsi="宋体" w:eastAsia="宋体" w:cs="宋体"/>
          <w:sz w:val="24"/>
          <w:szCs w:val="24"/>
          <w:highlight w:val="none"/>
        </w:rPr>
        <w:t>对于满足合同约定支付条件的，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原则上应当自收到发票后10个工</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45B40FF4">
      <w:pPr>
        <w:pStyle w:val="7"/>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不采用</w:t>
      </w:r>
      <w:r>
        <w:rPr>
          <w:rFonts w:hint="eastAsia" w:ascii="宋体" w:hAnsi="宋体" w:eastAsia="宋体" w:cs="宋体"/>
          <w:b/>
          <w:bCs/>
          <w:color w:val="auto"/>
          <w:sz w:val="24"/>
          <w:szCs w:val="24"/>
          <w:highlight w:val="none"/>
          <w:lang w:eastAsia="zh-CN"/>
        </w:rPr>
        <w:t>）</w:t>
      </w:r>
    </w:p>
    <w:p w14:paraId="3BEF040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CBE7C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44B3D8CD">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A43F63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5383A6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87047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14581E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FF396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C8464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63BF3136">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B19B8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7B1F181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0E1AFA4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12BADA6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25B8D1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7759A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2CB51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3E83D9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26ED7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0AF3DB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8478A1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8541F6D">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5F6D42EF">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14E4F66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519C74D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19688DA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0A74A7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4C00FA3">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2B2192CD">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1AF28C0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3925310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668E83D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9CC27A0">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53C082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0902C46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281F4D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AD9DF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71B498D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E3422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C0D39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DE4A5F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513379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C39724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4BFCDE7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4914355">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76673F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E3CCC9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32F2BD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215F86A">
      <w:pPr>
        <w:pStyle w:val="7"/>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5A926F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02FFAA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169D83F2">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0C4805B7">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B9F2308">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240F2E39">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45F61B5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20E07B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04C0A9E2">
      <w:pPr>
        <w:pageBreakBefore w:val="0"/>
        <w:numPr>
          <w:ilvl w:val="0"/>
          <w:numId w:val="7"/>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3D091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292D9D6">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1" w:name="_Toc20313"/>
    </w:p>
    <w:p w14:paraId="0FE90AD4">
      <w:pPr>
        <w:pStyle w:val="9"/>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5C93F9C5">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6E29FBF8">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48F569F6">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78319603">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121F1B39">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0D435DB3">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4CE766F7">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067AD97E">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1D66A154">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789C1BEB">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4C7A4C99">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4144BEF2">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425D5A38">
      <w:pPr>
        <w:rPr>
          <w:rFonts w:hint="eastAsia" w:ascii="宋体" w:hAnsi="宋体" w:eastAsia="宋体" w:cs="宋体"/>
          <w:b/>
          <w:bCs w:val="0"/>
          <w:color w:val="000000" w:themeColor="text1"/>
          <w:kern w:val="2"/>
          <w:sz w:val="24"/>
          <w:szCs w:val="20"/>
          <w:highlight w:val="none"/>
          <w:lang w:val="en-US" w:eastAsia="zh-CN" w:bidi="ar-SA"/>
          <w14:textFill>
            <w14:solidFill>
              <w14:schemeClr w14:val="tx1"/>
            </w14:solidFill>
          </w14:textFill>
        </w:rPr>
      </w:pPr>
    </w:p>
    <w:p w14:paraId="6C27B7AC">
      <w:pPr>
        <w:rPr>
          <w:rFonts w:hint="eastAsia" w:ascii="宋体" w:hAnsi="宋体" w:eastAsia="宋体" w:cs="宋体"/>
          <w:sz w:val="24"/>
          <w:szCs w:val="24"/>
          <w:highlight w:val="none"/>
        </w:rPr>
      </w:pPr>
    </w:p>
    <w:p w14:paraId="17546970">
      <w:pPr>
        <w:widowControl/>
        <w:jc w:val="lef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p>
    <w:bookmarkEnd w:id="41"/>
    <w:p w14:paraId="77F8C984">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bookmarkStart w:id="42" w:name="_Toc22492"/>
    </w:p>
    <w:p w14:paraId="35C9572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p>
    <w:p w14:paraId="193A8B8B">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r>
        <w:rPr>
          <w:rFonts w:hint="eastAsia" w:ascii="宋体" w:hAnsi="宋体" w:eastAsia="宋体" w:cs="宋体"/>
          <w:b/>
          <w:color w:val="auto"/>
          <w:sz w:val="28"/>
          <w:highlight w:val="none"/>
        </w:rPr>
        <w:t>第六章  投标文件格式</w:t>
      </w:r>
      <w:bookmarkEnd w:id="42"/>
    </w:p>
    <w:p w14:paraId="3E433C93">
      <w:pPr>
        <w:spacing w:line="900" w:lineRule="exact"/>
        <w:jc w:val="center"/>
        <w:rPr>
          <w:rFonts w:hint="eastAsia" w:ascii="宋体" w:hAnsi="宋体" w:eastAsia="宋体" w:cs="宋体"/>
          <w:b/>
          <w:color w:val="auto"/>
          <w:sz w:val="72"/>
          <w:highlight w:val="none"/>
        </w:rPr>
      </w:pPr>
    </w:p>
    <w:p w14:paraId="3C28DC8F">
      <w:pPr>
        <w:spacing w:line="900" w:lineRule="exact"/>
        <w:jc w:val="center"/>
        <w:outlineLvl w:val="1"/>
        <w:rPr>
          <w:rFonts w:hint="eastAsia" w:ascii="宋体" w:hAnsi="宋体" w:eastAsia="宋体" w:cs="宋体"/>
          <w:b/>
          <w:color w:val="auto"/>
          <w:sz w:val="72"/>
          <w:highlight w:val="none"/>
        </w:rPr>
      </w:pPr>
      <w:bookmarkStart w:id="43" w:name="_Toc651"/>
      <w:r>
        <w:rPr>
          <w:rFonts w:hint="eastAsia" w:ascii="宋体" w:hAnsi="宋体" w:eastAsia="宋体" w:cs="宋体"/>
          <w:b/>
          <w:color w:val="auto"/>
          <w:sz w:val="72"/>
          <w:highlight w:val="none"/>
        </w:rPr>
        <w:t>投</w:t>
      </w:r>
      <w:bookmarkEnd w:id="43"/>
    </w:p>
    <w:p w14:paraId="4D585C6C">
      <w:pPr>
        <w:spacing w:line="900" w:lineRule="exact"/>
        <w:jc w:val="center"/>
        <w:rPr>
          <w:rFonts w:hint="eastAsia" w:ascii="宋体" w:hAnsi="宋体" w:eastAsia="宋体" w:cs="宋体"/>
          <w:b/>
          <w:color w:val="auto"/>
          <w:sz w:val="72"/>
          <w:highlight w:val="none"/>
        </w:rPr>
      </w:pPr>
    </w:p>
    <w:p w14:paraId="5CF65A1C">
      <w:pPr>
        <w:spacing w:line="900" w:lineRule="exact"/>
        <w:jc w:val="center"/>
        <w:outlineLvl w:val="1"/>
        <w:rPr>
          <w:rFonts w:hint="eastAsia" w:ascii="宋体" w:hAnsi="宋体" w:eastAsia="宋体" w:cs="宋体"/>
          <w:b/>
          <w:color w:val="auto"/>
          <w:sz w:val="72"/>
          <w:highlight w:val="none"/>
        </w:rPr>
      </w:pPr>
      <w:bookmarkStart w:id="44" w:name="_Toc6148"/>
      <w:r>
        <w:rPr>
          <w:rFonts w:hint="eastAsia" w:ascii="宋体" w:hAnsi="宋体" w:eastAsia="宋体" w:cs="宋体"/>
          <w:b/>
          <w:color w:val="auto"/>
          <w:sz w:val="72"/>
          <w:highlight w:val="none"/>
        </w:rPr>
        <w:t>标</w:t>
      </w:r>
      <w:bookmarkEnd w:id="44"/>
    </w:p>
    <w:p w14:paraId="2B109CCE">
      <w:pPr>
        <w:spacing w:line="900" w:lineRule="exact"/>
        <w:jc w:val="center"/>
        <w:rPr>
          <w:rFonts w:hint="eastAsia" w:ascii="宋体" w:hAnsi="宋体" w:eastAsia="宋体" w:cs="宋体"/>
          <w:b/>
          <w:color w:val="auto"/>
          <w:sz w:val="72"/>
          <w:highlight w:val="none"/>
        </w:rPr>
      </w:pPr>
    </w:p>
    <w:p w14:paraId="28BDF78C">
      <w:pPr>
        <w:spacing w:line="900" w:lineRule="exact"/>
        <w:jc w:val="center"/>
        <w:outlineLvl w:val="1"/>
        <w:rPr>
          <w:rFonts w:hint="eastAsia" w:ascii="宋体" w:hAnsi="宋体" w:eastAsia="宋体" w:cs="宋体"/>
          <w:b/>
          <w:color w:val="auto"/>
          <w:sz w:val="72"/>
          <w:highlight w:val="none"/>
        </w:rPr>
      </w:pPr>
      <w:bookmarkStart w:id="45" w:name="_Toc1338"/>
      <w:r>
        <w:rPr>
          <w:rFonts w:hint="eastAsia" w:ascii="宋体" w:hAnsi="宋体" w:eastAsia="宋体" w:cs="宋体"/>
          <w:b/>
          <w:color w:val="auto"/>
          <w:sz w:val="72"/>
          <w:highlight w:val="none"/>
        </w:rPr>
        <w:t>文</w:t>
      </w:r>
      <w:bookmarkEnd w:id="45"/>
    </w:p>
    <w:p w14:paraId="422F9632">
      <w:pPr>
        <w:spacing w:line="900" w:lineRule="exact"/>
        <w:jc w:val="center"/>
        <w:rPr>
          <w:rFonts w:hint="eastAsia" w:ascii="宋体" w:hAnsi="宋体" w:eastAsia="宋体" w:cs="宋体"/>
          <w:b/>
          <w:color w:val="auto"/>
          <w:sz w:val="72"/>
          <w:highlight w:val="none"/>
        </w:rPr>
      </w:pPr>
    </w:p>
    <w:p w14:paraId="4B247CCA">
      <w:pPr>
        <w:jc w:val="center"/>
        <w:outlineLvl w:val="1"/>
        <w:rPr>
          <w:rFonts w:hint="eastAsia" w:ascii="宋体" w:hAnsi="宋体" w:eastAsia="宋体" w:cs="宋体"/>
          <w:b/>
          <w:color w:val="auto"/>
          <w:sz w:val="72"/>
          <w:highlight w:val="none"/>
        </w:rPr>
      </w:pPr>
      <w:bookmarkStart w:id="46" w:name="_Toc10796"/>
      <w:r>
        <w:rPr>
          <w:rFonts w:hint="eastAsia" w:ascii="宋体" w:hAnsi="宋体" w:eastAsia="宋体" w:cs="宋体"/>
          <w:b/>
          <w:color w:val="auto"/>
          <w:sz w:val="72"/>
          <w:highlight w:val="none"/>
        </w:rPr>
        <w:t>件</w:t>
      </w:r>
      <w:bookmarkEnd w:id="46"/>
    </w:p>
    <w:p w14:paraId="13D24616">
      <w:pPr>
        <w:spacing w:before="156" w:beforeLines="50" w:after="156" w:afterLines="50"/>
        <w:jc w:val="center"/>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资信、技术证明文件（一）</w:t>
      </w:r>
    </w:p>
    <w:p w14:paraId="6176A7CD">
      <w:pPr>
        <w:spacing w:after="156" w:afterLines="50" w:line="500" w:lineRule="exact"/>
        <w:jc w:val="center"/>
        <w:rPr>
          <w:rFonts w:hint="eastAsia" w:ascii="宋体" w:hAnsi="宋体" w:eastAsia="宋体" w:cs="宋体"/>
          <w:b/>
          <w:color w:val="auto"/>
          <w:sz w:val="28"/>
          <w:szCs w:val="28"/>
          <w:highlight w:val="none"/>
        </w:rPr>
      </w:pPr>
    </w:p>
    <w:p w14:paraId="16A88AF1">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2D1B4A5B">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71FAB488">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lang w:val="en-US" w:eastAsia="zh-CN"/>
        </w:rPr>
        <w:t xml:space="preserve">投 </w:t>
      </w:r>
      <w:r>
        <w:rPr>
          <w:rFonts w:hint="eastAsia" w:ascii="宋体" w:hAnsi="宋体" w:eastAsia="宋体" w:cs="宋体"/>
          <w:b/>
          <w:color w:val="auto"/>
          <w:sz w:val="32"/>
          <w:highlight w:val="none"/>
        </w:rPr>
        <w:t>标</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6AF57AC4">
      <w:pPr>
        <w:spacing w:after="156" w:afterLines="50" w:line="500" w:lineRule="exact"/>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bookmarkStart w:id="47" w:name="_Toc8037"/>
      <w:bookmarkStart w:id="48" w:name="_Toc9994"/>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bookmarkEnd w:id="47"/>
      <w:bookmarkEnd w:id="48"/>
    </w:p>
    <w:p w14:paraId="039F80FC">
      <w:pPr>
        <w:widowControl/>
        <w:jc w:val="left"/>
        <w:rPr>
          <w:rFonts w:hint="eastAsia"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176CB01B">
      <w:pPr>
        <w:widowControl/>
        <w:jc w:val="center"/>
        <w:rPr>
          <w:rFonts w:hint="eastAsia" w:ascii="宋体" w:hAnsi="宋体" w:eastAsia="宋体" w:cs="宋体"/>
          <w:b/>
          <w:color w:val="auto"/>
          <w:sz w:val="28"/>
          <w:highlight w:val="none"/>
          <w:lang w:val="en-US" w:eastAsia="zh-CN"/>
        </w:rPr>
      </w:pPr>
      <w:r>
        <w:rPr>
          <w:rFonts w:hint="eastAsia" w:ascii="宋体" w:hAnsi="宋体" w:eastAsia="宋体" w:cs="宋体"/>
          <w:b/>
          <w:color w:val="auto"/>
          <w:sz w:val="28"/>
          <w:highlight w:val="none"/>
          <w:lang w:val="en-US" w:eastAsia="zh-CN"/>
        </w:rPr>
        <w:t>目录</w:t>
      </w:r>
    </w:p>
    <w:p w14:paraId="150F31F3">
      <w:pPr>
        <w:numPr>
          <w:ilvl w:val="0"/>
          <w:numId w:val="0"/>
        </w:num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授权书；（格式见附件）</w:t>
      </w:r>
    </w:p>
    <w:p w14:paraId="6C3FCEDB">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（2）投标人资格声明书；（格式见附件）</w:t>
      </w:r>
    </w:p>
    <w:p w14:paraId="14F1D9D1">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0D92B0DD">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（4）营业执照等证明文件；</w:t>
      </w:r>
    </w:p>
    <w:p w14:paraId="4E3ADAF1">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（5）特定资格要求（如有）；</w:t>
      </w:r>
    </w:p>
    <w:p w14:paraId="5ECF2BD8">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（6）技术响应表；（格式见附件）</w:t>
      </w:r>
    </w:p>
    <w:p w14:paraId="0D9AFE5D">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（7）招标文件要求提供资信、技术评审材料；</w:t>
      </w:r>
    </w:p>
    <w:p w14:paraId="3C9A94DB">
      <w:pPr>
        <w:numPr>
          <w:ilvl w:val="0"/>
          <w:numId w:val="0"/>
        </w:num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（8）投标人认为需要提供的其他资信、技术评审及证明材料。</w:t>
      </w:r>
    </w:p>
    <w:p w14:paraId="5196BBDF">
      <w:pPr>
        <w:spacing w:line="360" w:lineRule="auto"/>
        <w:ind w:firstLine="435"/>
        <w:rPr>
          <w:rFonts w:hint="eastAsia" w:ascii="宋体" w:hAnsi="宋体" w:eastAsia="宋体" w:cs="宋体"/>
          <w:color w:val="auto"/>
          <w:sz w:val="24"/>
          <w:highlight w:val="none"/>
          <w:lang w:val="en-US" w:eastAsia="zh-CN"/>
        </w:rPr>
      </w:pPr>
    </w:p>
    <w:p w14:paraId="116DEDDE">
      <w:pPr>
        <w:spacing w:line="360" w:lineRule="auto"/>
        <w:ind w:firstLine="435"/>
        <w:rPr>
          <w:rFonts w:hint="eastAsia" w:ascii="宋体" w:hAnsi="宋体" w:eastAsia="宋体" w:cs="宋体"/>
          <w:color w:val="auto"/>
          <w:sz w:val="24"/>
          <w:highlight w:val="none"/>
          <w:lang w:val="en-US" w:eastAsia="zh-CN"/>
        </w:rPr>
      </w:pPr>
    </w:p>
    <w:p w14:paraId="252F88ED">
      <w:pPr>
        <w:spacing w:line="360" w:lineRule="auto"/>
        <w:ind w:firstLine="435"/>
        <w:rPr>
          <w:rFonts w:hint="eastAsia" w:ascii="宋体" w:hAnsi="宋体" w:eastAsia="宋体" w:cs="宋体"/>
          <w:color w:val="auto"/>
          <w:sz w:val="24"/>
          <w:highlight w:val="none"/>
          <w:lang w:val="en-US" w:eastAsia="zh-CN"/>
        </w:rPr>
      </w:pPr>
    </w:p>
    <w:p w14:paraId="117F031C">
      <w:pPr>
        <w:spacing w:line="360" w:lineRule="auto"/>
        <w:jc w:val="center"/>
        <w:outlineLvl w:val="1"/>
        <w:rPr>
          <w:rFonts w:hint="eastAsia" w:ascii="宋体" w:hAnsi="宋体" w:eastAsia="宋体" w:cs="宋体"/>
          <w:b/>
          <w:color w:val="auto"/>
          <w:sz w:val="24"/>
          <w:highlight w:val="none"/>
          <w:lang w:val="en-US" w:eastAsia="zh-CN"/>
        </w:rPr>
      </w:pPr>
    </w:p>
    <w:p w14:paraId="25CB2843">
      <w:pPr>
        <w:spacing w:line="360" w:lineRule="auto"/>
        <w:jc w:val="center"/>
        <w:outlineLvl w:val="1"/>
        <w:rPr>
          <w:rFonts w:hint="eastAsia" w:ascii="宋体" w:hAnsi="宋体" w:eastAsia="宋体" w:cs="宋体"/>
          <w:b/>
          <w:color w:val="auto"/>
          <w:sz w:val="24"/>
          <w:highlight w:val="none"/>
          <w:lang w:val="en-US" w:eastAsia="zh-CN"/>
        </w:rPr>
      </w:pPr>
    </w:p>
    <w:p w14:paraId="7CC5EEBB">
      <w:pPr>
        <w:spacing w:line="360" w:lineRule="auto"/>
        <w:jc w:val="center"/>
        <w:outlineLvl w:val="1"/>
        <w:rPr>
          <w:rFonts w:hint="eastAsia" w:ascii="宋体" w:hAnsi="宋体" w:eastAsia="宋体" w:cs="宋体"/>
          <w:b/>
          <w:color w:val="auto"/>
          <w:sz w:val="24"/>
          <w:highlight w:val="none"/>
          <w:lang w:val="en-US" w:eastAsia="zh-CN"/>
        </w:rPr>
      </w:pPr>
    </w:p>
    <w:p w14:paraId="79270BAF">
      <w:pPr>
        <w:spacing w:line="360" w:lineRule="auto"/>
        <w:jc w:val="center"/>
        <w:outlineLvl w:val="1"/>
        <w:rPr>
          <w:rFonts w:hint="eastAsia" w:ascii="宋体" w:hAnsi="宋体" w:eastAsia="宋体" w:cs="宋体"/>
          <w:b/>
          <w:color w:val="auto"/>
          <w:sz w:val="24"/>
          <w:highlight w:val="none"/>
          <w:lang w:val="en-US" w:eastAsia="zh-CN"/>
        </w:rPr>
      </w:pPr>
    </w:p>
    <w:p w14:paraId="37ED34A9">
      <w:pPr>
        <w:spacing w:line="360" w:lineRule="auto"/>
        <w:jc w:val="center"/>
        <w:outlineLvl w:val="1"/>
        <w:rPr>
          <w:rFonts w:hint="eastAsia" w:ascii="宋体" w:hAnsi="宋体" w:eastAsia="宋体" w:cs="宋体"/>
          <w:b/>
          <w:color w:val="auto"/>
          <w:sz w:val="24"/>
          <w:highlight w:val="none"/>
          <w:lang w:val="en-US" w:eastAsia="zh-CN"/>
        </w:rPr>
      </w:pPr>
    </w:p>
    <w:p w14:paraId="254CC49F">
      <w:pPr>
        <w:spacing w:line="360" w:lineRule="auto"/>
        <w:jc w:val="center"/>
        <w:outlineLvl w:val="1"/>
        <w:rPr>
          <w:rFonts w:hint="eastAsia" w:ascii="宋体" w:hAnsi="宋体" w:eastAsia="宋体" w:cs="宋体"/>
          <w:b/>
          <w:color w:val="auto"/>
          <w:sz w:val="24"/>
          <w:highlight w:val="none"/>
          <w:lang w:val="en-US" w:eastAsia="zh-CN"/>
        </w:rPr>
      </w:pPr>
    </w:p>
    <w:p w14:paraId="0EC49723">
      <w:pPr>
        <w:spacing w:line="360" w:lineRule="auto"/>
        <w:jc w:val="center"/>
        <w:outlineLvl w:val="1"/>
        <w:rPr>
          <w:rFonts w:hint="eastAsia" w:ascii="宋体" w:hAnsi="宋体" w:eastAsia="宋体" w:cs="宋体"/>
          <w:b/>
          <w:color w:val="auto"/>
          <w:sz w:val="24"/>
          <w:highlight w:val="none"/>
          <w:lang w:val="en-US" w:eastAsia="zh-CN"/>
        </w:rPr>
      </w:pPr>
    </w:p>
    <w:p w14:paraId="4DF0BA08">
      <w:pPr>
        <w:spacing w:line="360" w:lineRule="auto"/>
        <w:jc w:val="center"/>
        <w:outlineLvl w:val="1"/>
        <w:rPr>
          <w:rFonts w:hint="eastAsia" w:ascii="宋体" w:hAnsi="宋体" w:eastAsia="宋体" w:cs="宋体"/>
          <w:b/>
          <w:color w:val="auto"/>
          <w:sz w:val="24"/>
          <w:highlight w:val="none"/>
          <w:lang w:val="en-US" w:eastAsia="zh-CN"/>
        </w:rPr>
      </w:pPr>
    </w:p>
    <w:p w14:paraId="66974724">
      <w:pPr>
        <w:spacing w:line="360" w:lineRule="auto"/>
        <w:jc w:val="center"/>
        <w:outlineLvl w:val="1"/>
        <w:rPr>
          <w:rFonts w:hint="eastAsia" w:ascii="宋体" w:hAnsi="宋体" w:eastAsia="宋体" w:cs="宋体"/>
          <w:b/>
          <w:color w:val="auto"/>
          <w:sz w:val="24"/>
          <w:highlight w:val="none"/>
          <w:lang w:val="en-US" w:eastAsia="zh-CN"/>
        </w:rPr>
      </w:pPr>
    </w:p>
    <w:p w14:paraId="1C6A86ED">
      <w:pPr>
        <w:spacing w:line="360" w:lineRule="auto"/>
        <w:jc w:val="center"/>
        <w:outlineLvl w:val="1"/>
        <w:rPr>
          <w:rFonts w:hint="eastAsia" w:ascii="宋体" w:hAnsi="宋体" w:eastAsia="宋体" w:cs="宋体"/>
          <w:b/>
          <w:color w:val="auto"/>
          <w:sz w:val="24"/>
          <w:highlight w:val="none"/>
          <w:lang w:val="en-US" w:eastAsia="zh-CN"/>
        </w:rPr>
      </w:pPr>
    </w:p>
    <w:p w14:paraId="1F81089E">
      <w:pPr>
        <w:spacing w:line="360" w:lineRule="auto"/>
        <w:jc w:val="center"/>
        <w:outlineLvl w:val="1"/>
        <w:rPr>
          <w:rFonts w:hint="eastAsia" w:ascii="宋体" w:hAnsi="宋体" w:eastAsia="宋体" w:cs="宋体"/>
          <w:b/>
          <w:color w:val="auto"/>
          <w:sz w:val="24"/>
          <w:highlight w:val="none"/>
          <w:lang w:val="en-US" w:eastAsia="zh-CN"/>
        </w:rPr>
      </w:pPr>
    </w:p>
    <w:p w14:paraId="7FBB4C9C">
      <w:pPr>
        <w:spacing w:line="360" w:lineRule="auto"/>
        <w:jc w:val="center"/>
        <w:outlineLvl w:val="1"/>
        <w:rPr>
          <w:rFonts w:hint="eastAsia" w:ascii="宋体" w:hAnsi="宋体" w:eastAsia="宋体" w:cs="宋体"/>
          <w:b/>
          <w:color w:val="auto"/>
          <w:sz w:val="24"/>
          <w:highlight w:val="none"/>
          <w:lang w:val="en-US" w:eastAsia="zh-CN"/>
        </w:rPr>
      </w:pPr>
    </w:p>
    <w:p w14:paraId="2EE0C293">
      <w:pPr>
        <w:spacing w:line="360" w:lineRule="auto"/>
        <w:jc w:val="center"/>
        <w:outlineLvl w:val="1"/>
        <w:rPr>
          <w:rFonts w:hint="eastAsia" w:ascii="宋体" w:hAnsi="宋体" w:eastAsia="宋体" w:cs="宋体"/>
          <w:b/>
          <w:color w:val="auto"/>
          <w:sz w:val="24"/>
          <w:highlight w:val="none"/>
          <w:lang w:val="en-US" w:eastAsia="zh-CN"/>
        </w:rPr>
      </w:pPr>
    </w:p>
    <w:p w14:paraId="3E0ECFB2">
      <w:pPr>
        <w:spacing w:line="360" w:lineRule="auto"/>
        <w:jc w:val="center"/>
        <w:outlineLvl w:val="1"/>
        <w:rPr>
          <w:rFonts w:hint="eastAsia" w:ascii="宋体" w:hAnsi="宋体" w:eastAsia="宋体" w:cs="宋体"/>
          <w:b/>
          <w:color w:val="auto"/>
          <w:sz w:val="24"/>
          <w:highlight w:val="none"/>
          <w:lang w:val="en-US" w:eastAsia="zh-CN"/>
        </w:rPr>
      </w:pPr>
    </w:p>
    <w:p w14:paraId="0A62C811">
      <w:pPr>
        <w:spacing w:line="360" w:lineRule="auto"/>
        <w:jc w:val="center"/>
        <w:outlineLvl w:val="1"/>
        <w:rPr>
          <w:rFonts w:hint="eastAsia" w:ascii="宋体" w:hAnsi="宋体" w:eastAsia="宋体" w:cs="宋体"/>
          <w:b/>
          <w:color w:val="auto"/>
          <w:sz w:val="24"/>
          <w:highlight w:val="none"/>
          <w:lang w:val="en-US" w:eastAsia="zh-CN"/>
        </w:rPr>
      </w:pPr>
    </w:p>
    <w:p w14:paraId="6EAC5289">
      <w:pPr>
        <w:spacing w:line="360" w:lineRule="auto"/>
        <w:jc w:val="center"/>
        <w:outlineLvl w:val="1"/>
        <w:rPr>
          <w:rFonts w:hint="eastAsia" w:ascii="宋体" w:hAnsi="宋体" w:eastAsia="宋体" w:cs="宋体"/>
          <w:b/>
          <w:color w:val="auto"/>
          <w:sz w:val="24"/>
          <w:highlight w:val="none"/>
          <w:lang w:val="en-US" w:eastAsia="zh-CN"/>
        </w:rPr>
      </w:pPr>
    </w:p>
    <w:p w14:paraId="706F5018">
      <w:pPr>
        <w:spacing w:line="360" w:lineRule="auto"/>
        <w:jc w:val="center"/>
        <w:outlineLvl w:val="1"/>
        <w:rPr>
          <w:rFonts w:hint="eastAsia" w:ascii="宋体" w:hAnsi="宋体" w:eastAsia="宋体" w:cs="宋体"/>
          <w:b/>
          <w:color w:val="auto"/>
          <w:sz w:val="24"/>
          <w:highlight w:val="none"/>
          <w:lang w:val="en-US" w:eastAsia="zh-CN"/>
        </w:rPr>
      </w:pPr>
    </w:p>
    <w:p w14:paraId="13533A05">
      <w:pPr>
        <w:spacing w:line="360" w:lineRule="auto"/>
        <w:jc w:val="center"/>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一</w:t>
      </w:r>
      <w:r>
        <w:rPr>
          <w:rFonts w:hint="eastAsia" w:ascii="宋体" w:hAnsi="宋体" w:eastAsia="宋体" w:cs="宋体"/>
          <w:b/>
          <w:color w:val="auto"/>
          <w:sz w:val="24"/>
          <w:highlight w:val="none"/>
        </w:rPr>
        <w:t>、授权书</w:t>
      </w:r>
    </w:p>
    <w:p w14:paraId="2B17F702">
      <w:pPr>
        <w:pStyle w:val="15"/>
        <w:snapToGrid w:val="0"/>
        <w:spacing w:line="360" w:lineRule="auto"/>
        <w:ind w:firstLine="480" w:firstLineChars="200"/>
        <w:jc w:val="left"/>
        <w:rPr>
          <w:rFonts w:hint="eastAsia" w:ascii="宋体" w:hAnsi="宋体" w:eastAsia="宋体" w:cs="宋体"/>
          <w:color w:val="auto"/>
          <w:sz w:val="24"/>
          <w:szCs w:val="28"/>
          <w:highlight w:val="none"/>
        </w:rPr>
      </w:pPr>
    </w:p>
    <w:p w14:paraId="6A27134A">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w:t>
      </w:r>
      <w:r>
        <w:rPr>
          <w:rFonts w:hint="eastAsia" w:ascii="宋体" w:hAnsi="宋体" w:eastAsia="宋体" w:cs="宋体"/>
          <w:color w:val="auto"/>
          <w:sz w:val="24"/>
          <w:highlight w:val="none"/>
        </w:rPr>
        <w:t>授权</w:t>
      </w:r>
      <w:r>
        <w:rPr>
          <w:rFonts w:hint="eastAsia" w:ascii="宋体" w:hAnsi="宋体" w:eastAsia="宋体" w:cs="宋体"/>
          <w:color w:val="auto"/>
          <w:sz w:val="24"/>
          <w:szCs w:val="28"/>
          <w:highlight w:val="none"/>
        </w:rPr>
        <w:t>书声明：</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（投标人名称）授权</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（投标人授权代表姓名）代表我方参加本项目</w:t>
      </w:r>
      <w:r>
        <w:rPr>
          <w:rFonts w:hint="eastAsia" w:ascii="宋体" w:hAnsi="宋体" w:eastAsia="宋体" w:cs="宋体"/>
          <w:bCs/>
          <w:color w:val="auto"/>
          <w:sz w:val="24"/>
          <w:szCs w:val="28"/>
          <w:highlight w:val="none"/>
        </w:rPr>
        <w:t>采购活动</w:t>
      </w:r>
      <w:r>
        <w:rPr>
          <w:rFonts w:hint="eastAsia" w:ascii="宋体" w:hAnsi="宋体" w:eastAsia="宋体" w:cs="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AF917BA">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本授权书自出具之日起生效。</w:t>
      </w:r>
    </w:p>
    <w:p w14:paraId="454FAA88">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授权</w:t>
      </w:r>
      <w:r>
        <w:rPr>
          <w:rFonts w:hint="eastAsia" w:ascii="宋体" w:hAnsi="宋体" w:eastAsia="宋体" w:cs="宋体"/>
          <w:color w:val="auto"/>
          <w:sz w:val="24"/>
          <w:highlight w:val="none"/>
        </w:rPr>
        <w:t>代表身份证明扫描件：</w:t>
      </w:r>
    </w:p>
    <w:p w14:paraId="64B6F1DD">
      <w:pPr>
        <w:spacing w:line="360" w:lineRule="auto"/>
        <w:ind w:firstLine="435"/>
        <w:rPr>
          <w:rFonts w:hint="eastAsia" w:ascii="宋体" w:hAnsi="宋体" w:eastAsia="宋体" w:cs="宋体"/>
          <w:color w:val="auto"/>
          <w:sz w:val="24"/>
          <w:highlight w:val="none"/>
        </w:rPr>
      </w:pPr>
    </w:p>
    <w:p w14:paraId="700321B3">
      <w:pPr>
        <w:spacing w:line="360" w:lineRule="auto"/>
        <w:ind w:firstLine="435"/>
        <w:rPr>
          <w:rFonts w:hint="eastAsia" w:ascii="宋体" w:hAnsi="宋体" w:eastAsia="宋体" w:cs="宋体"/>
          <w:color w:val="auto"/>
          <w:sz w:val="24"/>
          <w:highlight w:val="none"/>
        </w:rPr>
      </w:pPr>
    </w:p>
    <w:p w14:paraId="066000C5">
      <w:pPr>
        <w:spacing w:line="360" w:lineRule="auto"/>
        <w:ind w:firstLine="435"/>
        <w:rPr>
          <w:rFonts w:hint="eastAsia" w:ascii="宋体" w:hAnsi="宋体" w:eastAsia="宋体" w:cs="宋体"/>
          <w:color w:val="auto"/>
          <w:sz w:val="24"/>
          <w:highlight w:val="none"/>
        </w:rPr>
      </w:pPr>
    </w:p>
    <w:p w14:paraId="7B25912B">
      <w:pPr>
        <w:spacing w:line="360" w:lineRule="auto"/>
        <w:ind w:firstLine="435"/>
        <w:rPr>
          <w:rFonts w:hint="eastAsia" w:ascii="宋体" w:hAnsi="宋体" w:eastAsia="宋体" w:cs="宋体"/>
          <w:color w:val="auto"/>
          <w:sz w:val="24"/>
          <w:szCs w:val="28"/>
          <w:highlight w:val="none"/>
          <w:u w:val="single"/>
          <w:lang w:val="zh-CN"/>
        </w:rPr>
      </w:pPr>
      <w:r>
        <w:rPr>
          <w:rFonts w:hint="eastAsia" w:ascii="宋体" w:hAnsi="宋体" w:eastAsia="宋体" w:cs="宋体"/>
          <w:color w:val="auto"/>
          <w:sz w:val="24"/>
          <w:szCs w:val="28"/>
          <w:highlight w:val="none"/>
        </w:rPr>
        <w:t>授权代表联系方式：</w:t>
      </w:r>
      <w:r>
        <w:rPr>
          <w:rFonts w:hint="eastAsia" w:ascii="宋体" w:hAnsi="宋体" w:eastAsia="宋体" w:cs="宋体"/>
          <w:color w:val="auto"/>
          <w:sz w:val="24"/>
          <w:szCs w:val="28"/>
          <w:highlight w:val="none"/>
          <w:u w:val="single"/>
        </w:rPr>
        <w:t xml:space="preserve">          （请填写手机号码）</w:t>
      </w:r>
    </w:p>
    <w:p w14:paraId="3C3B501A">
      <w:pPr>
        <w:spacing w:line="360" w:lineRule="auto"/>
        <w:ind w:firstLine="435"/>
        <w:rPr>
          <w:rFonts w:hint="eastAsia" w:ascii="宋体" w:hAnsi="宋体" w:eastAsia="宋体" w:cs="宋体"/>
          <w:color w:val="auto"/>
          <w:sz w:val="24"/>
          <w:szCs w:val="28"/>
          <w:highlight w:val="none"/>
          <w:lang w:val="zh-CN"/>
        </w:rPr>
      </w:pPr>
    </w:p>
    <w:p w14:paraId="48220DB8">
      <w:pPr>
        <w:spacing w:line="360" w:lineRule="auto"/>
        <w:ind w:firstLine="435"/>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rPr>
        <w:t>特此</w:t>
      </w:r>
      <w:r>
        <w:rPr>
          <w:rFonts w:hint="eastAsia" w:ascii="宋体" w:hAnsi="宋体" w:eastAsia="宋体" w:cs="宋体"/>
          <w:color w:val="auto"/>
          <w:sz w:val="24"/>
          <w:szCs w:val="28"/>
          <w:highlight w:val="none"/>
        </w:rPr>
        <w:t>声明。</w:t>
      </w:r>
    </w:p>
    <w:p w14:paraId="1E27F1B8">
      <w:pPr>
        <w:spacing w:line="360" w:lineRule="auto"/>
        <w:rPr>
          <w:rFonts w:hint="eastAsia" w:ascii="宋体" w:hAnsi="宋体" w:eastAsia="宋体" w:cs="宋体"/>
          <w:color w:val="auto"/>
          <w:sz w:val="24"/>
          <w:szCs w:val="28"/>
          <w:highlight w:val="none"/>
        </w:rPr>
      </w:pPr>
    </w:p>
    <w:p w14:paraId="2CBF1DD1">
      <w:pPr>
        <w:spacing w:line="360" w:lineRule="auto"/>
        <w:ind w:firstLine="4800" w:firstLineChars="2000"/>
        <w:rPr>
          <w:rFonts w:hint="eastAsia" w:ascii="宋体" w:hAnsi="宋体" w:eastAsia="宋体" w:cs="宋体"/>
          <w:color w:val="auto"/>
          <w:sz w:val="24"/>
          <w:highlight w:val="none"/>
        </w:rPr>
      </w:pPr>
      <w:r>
        <w:rPr>
          <w:rFonts w:hint="eastAsia" w:ascii="宋体" w:hAnsi="宋体" w:eastAsia="宋体" w:cs="宋体"/>
          <w:bCs/>
          <w:color w:val="auto"/>
          <w:sz w:val="24"/>
          <w:szCs w:val="28"/>
          <w:highlight w:val="none"/>
          <w:lang w:val="en-US" w:eastAsia="zh-CN"/>
        </w:rPr>
        <w:t xml:space="preserve">                               </w:t>
      </w:r>
    </w:p>
    <w:p w14:paraId="2FF5892A">
      <w:pPr>
        <w:spacing w:line="360" w:lineRule="auto"/>
        <w:ind w:firstLine="435"/>
        <w:jc w:val="center"/>
        <w:rPr>
          <w:rFonts w:hint="eastAsia" w:ascii="宋体" w:hAnsi="宋体" w:eastAsia="宋体" w:cs="宋体"/>
          <w:bCs/>
          <w:color w:val="auto"/>
          <w:sz w:val="24"/>
          <w:szCs w:val="28"/>
          <w:highlight w:val="none"/>
        </w:rPr>
      </w:pPr>
      <w:r>
        <w:rPr>
          <w:rFonts w:hint="eastAsia" w:ascii="宋体" w:hAnsi="宋体" w:eastAsia="宋体" w:cs="宋体"/>
          <w:bCs/>
          <w:color w:val="auto"/>
          <w:sz w:val="24"/>
          <w:highlight w:val="none"/>
          <w:lang w:val="en-US" w:eastAsia="zh-CN"/>
        </w:rPr>
        <w:t xml:space="preserve">                     投标人盖章</w:t>
      </w:r>
      <w:r>
        <w:rPr>
          <w:rFonts w:hint="eastAsia" w:ascii="宋体" w:hAnsi="宋体" w:eastAsia="宋体" w:cs="宋体"/>
          <w:bCs/>
          <w:color w:val="auto"/>
          <w:sz w:val="24"/>
          <w:szCs w:val="28"/>
          <w:highlight w:val="none"/>
        </w:rPr>
        <w:t>：</w:t>
      </w:r>
      <w:r>
        <w:rPr>
          <w:rFonts w:hint="eastAsia" w:ascii="宋体" w:hAnsi="宋体" w:eastAsia="宋体" w:cs="宋体"/>
          <w:bCs/>
          <w:color w:val="auto"/>
          <w:sz w:val="24"/>
          <w:szCs w:val="28"/>
          <w:highlight w:val="none"/>
          <w:u w:val="single"/>
        </w:rPr>
        <w:t xml:space="preserve">                    </w:t>
      </w:r>
    </w:p>
    <w:p w14:paraId="5204ECE6">
      <w:pPr>
        <w:spacing w:line="360" w:lineRule="auto"/>
        <w:ind w:firstLine="435"/>
        <w:jc w:val="center"/>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 xml:space="preserve">                     </w:t>
      </w:r>
      <w:r>
        <w:rPr>
          <w:rFonts w:hint="eastAsia" w:ascii="宋体" w:hAnsi="宋体" w:eastAsia="宋体" w:cs="宋体"/>
          <w:color w:val="auto"/>
          <w:sz w:val="24"/>
          <w:szCs w:val="28"/>
          <w:highlight w:val="none"/>
        </w:rPr>
        <w:t>日      期：</w:t>
      </w:r>
      <w:r>
        <w:rPr>
          <w:rFonts w:hint="eastAsia" w:ascii="宋体" w:hAnsi="宋体" w:eastAsia="宋体" w:cs="宋体"/>
          <w:b/>
          <w:bCs/>
          <w:color w:val="auto"/>
          <w:sz w:val="24"/>
          <w:szCs w:val="28"/>
          <w:highlight w:val="none"/>
          <w:u w:val="single"/>
        </w:rPr>
        <w:t xml:space="preserve">                    </w:t>
      </w:r>
    </w:p>
    <w:p w14:paraId="6C908692">
      <w:pPr>
        <w:spacing w:line="360" w:lineRule="auto"/>
        <w:ind w:firstLine="435"/>
        <w:rPr>
          <w:rFonts w:hint="eastAsia" w:ascii="宋体" w:hAnsi="宋体" w:eastAsia="宋体" w:cs="宋体"/>
          <w:color w:val="auto"/>
          <w:sz w:val="24"/>
          <w:highlight w:val="none"/>
        </w:rPr>
      </w:pPr>
    </w:p>
    <w:p w14:paraId="18288C9B">
      <w:pPr>
        <w:spacing w:line="360" w:lineRule="auto"/>
        <w:ind w:firstLine="435"/>
        <w:rPr>
          <w:rFonts w:hint="eastAsia" w:ascii="宋体" w:hAnsi="宋体" w:eastAsia="宋体" w:cs="宋体"/>
          <w:color w:val="auto"/>
          <w:sz w:val="24"/>
          <w:highlight w:val="none"/>
        </w:rPr>
      </w:pPr>
    </w:p>
    <w:p w14:paraId="154A771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79FF450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1.本项目只允许有唯一的投标人授权代表，提供身份证明扫描件；</w:t>
      </w:r>
    </w:p>
    <w:p w14:paraId="46EE49B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2.法定代表人参加投标的无需提供授权书，提供身份证明扫描件。</w:t>
      </w:r>
    </w:p>
    <w:p w14:paraId="1FCC7709">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437720D6">
      <w:pPr>
        <w:spacing w:line="360" w:lineRule="auto"/>
        <w:jc w:val="center"/>
        <w:outlineLvl w:val="1"/>
        <w:rPr>
          <w:rFonts w:hint="eastAsia" w:ascii="宋体" w:hAnsi="宋体" w:eastAsia="宋体" w:cs="宋体"/>
          <w:b/>
          <w:color w:val="auto"/>
          <w:sz w:val="24"/>
          <w:highlight w:val="none"/>
        </w:rPr>
      </w:pPr>
      <w:bookmarkStart w:id="49" w:name="_Toc1328"/>
      <w:r>
        <w:rPr>
          <w:rFonts w:hint="eastAsia" w:ascii="宋体" w:hAnsi="宋体" w:eastAsia="宋体" w:cs="宋体"/>
          <w:b/>
          <w:color w:val="auto"/>
          <w:sz w:val="24"/>
          <w:highlight w:val="none"/>
          <w:lang w:val="en-US" w:eastAsia="zh-CN"/>
        </w:rPr>
        <w:t>二、投标人资格声明书</w:t>
      </w:r>
      <w:bookmarkEnd w:id="49"/>
    </w:p>
    <w:p w14:paraId="212B720D">
      <w:pPr>
        <w:pStyle w:val="16"/>
        <w:spacing w:line="360" w:lineRule="auto"/>
        <w:rPr>
          <w:rFonts w:hint="eastAsia" w:ascii="宋体" w:hAnsi="宋体" w:eastAsia="宋体" w:cs="宋体"/>
          <w:sz w:val="24"/>
          <w:szCs w:val="24"/>
          <w:highlight w:val="non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69D22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E34E4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EEBEE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B74B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338CB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1316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8258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AD7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6FC54CB">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7A12ACC5">
            <w:pPr>
              <w:pStyle w:val="7"/>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3E7F0C6C">
            <w:pPr>
              <w:pStyle w:val="7"/>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FF4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9BF4FA">
            <w:pPr>
              <w:pStyle w:val="7"/>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4D64ED2">
            <w:pPr>
              <w:pStyle w:val="7"/>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2BC804C">
            <w:pPr>
              <w:pStyle w:val="7"/>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FF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B1D70CA">
            <w:pPr>
              <w:pStyle w:val="7"/>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C82A621">
            <w:pPr>
              <w:pStyle w:val="7"/>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1C4EE0C5">
            <w:pPr>
              <w:pStyle w:val="7"/>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257BE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011C94A0">
      <w:pPr>
        <w:spacing w:line="360" w:lineRule="auto"/>
        <w:ind w:firstLine="4800" w:firstLineChars="2000"/>
        <w:rPr>
          <w:rFonts w:hint="eastAsia" w:ascii="宋体" w:hAnsi="宋体" w:eastAsia="宋体" w:cs="宋体"/>
          <w:color w:val="auto"/>
          <w:sz w:val="24"/>
          <w:highlight w:val="none"/>
        </w:rPr>
      </w:pPr>
    </w:p>
    <w:p w14:paraId="18D9D3F7">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bCs/>
          <w:color w:val="auto"/>
          <w:sz w:val="24"/>
          <w:highlight w:val="none"/>
          <w:lang w:val="en-US" w:eastAsia="zh-CN"/>
        </w:rPr>
        <w:t>投标人盖章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54CCF7D6">
      <w:pPr>
        <w:tabs>
          <w:tab w:val="left" w:pos="630"/>
        </w:tabs>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7D9CF5C5">
      <w:pPr>
        <w:pStyle w:val="7"/>
        <w:rPr>
          <w:rFonts w:hint="eastAsia" w:ascii="宋体" w:hAnsi="宋体" w:eastAsia="宋体" w:cs="宋体"/>
          <w:color w:val="000000"/>
          <w:kern w:val="0"/>
          <w:sz w:val="24"/>
          <w:szCs w:val="24"/>
          <w:highlight w:val="none"/>
          <w:lang w:val="en-US" w:eastAsia="zh-CN"/>
        </w:rPr>
      </w:pPr>
    </w:p>
    <w:p w14:paraId="403A8C05">
      <w:pPr>
        <w:pStyle w:val="7"/>
        <w:rPr>
          <w:rFonts w:hint="eastAsia" w:ascii="宋体" w:hAnsi="宋体" w:eastAsia="宋体" w:cs="宋体"/>
          <w:color w:val="000000"/>
          <w:kern w:val="0"/>
          <w:sz w:val="24"/>
          <w:szCs w:val="24"/>
          <w:highlight w:val="none"/>
          <w:lang w:val="en-US" w:eastAsia="zh-CN"/>
        </w:rPr>
      </w:pPr>
    </w:p>
    <w:p w14:paraId="7B081043">
      <w:pPr>
        <w:pStyle w:val="7"/>
        <w:rPr>
          <w:rFonts w:hint="eastAsia" w:ascii="宋体" w:hAnsi="宋体" w:eastAsia="宋体" w:cs="宋体"/>
          <w:color w:val="000000"/>
          <w:kern w:val="0"/>
          <w:sz w:val="24"/>
          <w:szCs w:val="24"/>
          <w:highlight w:val="none"/>
          <w:lang w:val="en-US" w:eastAsia="zh-CN"/>
        </w:rPr>
      </w:pPr>
    </w:p>
    <w:p w14:paraId="7D70288D">
      <w:pPr>
        <w:rPr>
          <w:rFonts w:hint="eastAsia" w:ascii="宋体" w:hAnsi="宋体" w:eastAsia="宋体" w:cs="宋体"/>
          <w:b/>
          <w:color w:val="auto"/>
          <w:sz w:val="24"/>
          <w:highlight w:val="none"/>
        </w:rPr>
      </w:pPr>
      <w:bookmarkStart w:id="50" w:name="_Toc11607"/>
      <w:r>
        <w:rPr>
          <w:rFonts w:hint="eastAsia" w:ascii="宋体" w:hAnsi="宋体" w:eastAsia="宋体" w:cs="宋体"/>
          <w:b/>
          <w:color w:val="auto"/>
          <w:sz w:val="24"/>
          <w:highlight w:val="none"/>
        </w:rPr>
        <w:br w:type="page"/>
      </w:r>
    </w:p>
    <w:bookmarkEnd w:id="50"/>
    <w:p w14:paraId="7E77EDDA">
      <w:pPr>
        <w:widowControl/>
        <w:jc w:val="center"/>
        <w:rPr>
          <w:rFonts w:hint="eastAsia" w:ascii="宋体" w:hAnsi="宋体" w:eastAsia="宋体" w:cs="宋体"/>
          <w:b/>
          <w:color w:val="auto"/>
          <w:sz w:val="24"/>
          <w:highlight w:val="none"/>
          <w:lang w:val="en-US" w:eastAsia="zh-CN"/>
        </w:rPr>
      </w:pPr>
      <w:bookmarkStart w:id="51" w:name="_Toc457768004"/>
      <w:bookmarkStart w:id="52" w:name="_Toc300210382"/>
      <w:bookmarkStart w:id="53" w:name="_Toc520299348"/>
      <w:bookmarkStart w:id="54" w:name="_Toc25813"/>
      <w:bookmarkStart w:id="55" w:name="_Toc26536"/>
      <w:bookmarkStart w:id="56" w:name="_Hlk11701496"/>
      <w:r>
        <w:rPr>
          <w:rFonts w:hint="eastAsia" w:ascii="宋体" w:hAnsi="宋体" w:eastAsia="宋体" w:cs="宋体"/>
          <w:b/>
          <w:color w:val="auto"/>
          <w:sz w:val="24"/>
          <w:highlight w:val="none"/>
          <w:lang w:val="en-US" w:eastAsia="zh-CN"/>
        </w:rPr>
        <w:t>三、</w:t>
      </w:r>
      <w:bookmarkEnd w:id="51"/>
      <w:bookmarkEnd w:id="52"/>
      <w:bookmarkEnd w:id="53"/>
      <w:r>
        <w:rPr>
          <w:rFonts w:hint="eastAsia" w:ascii="宋体" w:hAnsi="宋体" w:eastAsia="宋体" w:cs="宋体"/>
          <w:b/>
          <w:color w:val="auto"/>
          <w:sz w:val="24"/>
          <w:highlight w:val="none"/>
          <w:lang w:val="en-US" w:eastAsia="zh-CN"/>
        </w:rPr>
        <w:t>诚信履约承诺函</w:t>
      </w:r>
      <w:bookmarkEnd w:id="54"/>
      <w:bookmarkEnd w:id="55"/>
    </w:p>
    <w:p w14:paraId="2E0B75F1">
      <w:pPr>
        <w:spacing w:line="360" w:lineRule="auto"/>
        <w:rPr>
          <w:rFonts w:hint="eastAsia" w:ascii="宋体" w:hAnsi="宋体" w:eastAsia="宋体" w:cs="宋体"/>
          <w:b/>
          <w:bCs/>
          <w:color w:val="auto"/>
          <w:sz w:val="24"/>
          <w:highlight w:val="none"/>
        </w:rPr>
      </w:pPr>
    </w:p>
    <w:p w14:paraId="10AC173F">
      <w:pPr>
        <w:spacing w:line="360" w:lineRule="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sz w:val="24"/>
          <w:highlight w:val="none"/>
        </w:rPr>
        <w:t>致：</w:t>
      </w:r>
      <w:r>
        <w:rPr>
          <w:rFonts w:hint="eastAsia" w:ascii="宋体" w:hAnsi="宋体" w:eastAsia="宋体" w:cs="宋体"/>
          <w:b/>
          <w:bCs/>
          <w:color w:val="auto"/>
          <w:sz w:val="24"/>
          <w:highlight w:val="none"/>
          <w:u w:val="none"/>
          <w:lang w:eastAsia="zh-CN"/>
        </w:rPr>
        <w:t>采购人</w:t>
      </w:r>
    </w:p>
    <w:p w14:paraId="4D1F4403">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331C977">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（1）中标或者成交后无正当理由拒不与采购人签订政府采购合同；</w:t>
      </w:r>
    </w:p>
    <w:p w14:paraId="030AC344">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（2）未按照采购文件确定的事项签订政府采购合同；</w:t>
      </w:r>
    </w:p>
    <w:p w14:paraId="0F15A68B">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（3）将政府采购合同转包；</w:t>
      </w:r>
    </w:p>
    <w:p w14:paraId="4EAD5818">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（4）提供假冒伪劣产品；</w:t>
      </w:r>
    </w:p>
    <w:p w14:paraId="4E57A458">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（5）擅自变更、中止或者终止政府采购合同。</w:t>
      </w:r>
    </w:p>
    <w:p w14:paraId="64E05262">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35E780">
      <w:pPr>
        <w:spacing w:line="360" w:lineRule="auto"/>
        <w:rPr>
          <w:rFonts w:hint="eastAsia" w:ascii="宋体" w:hAnsi="宋体" w:eastAsia="宋体" w:cs="宋体"/>
          <w:bCs/>
          <w:color w:val="auto"/>
          <w:sz w:val="24"/>
          <w:highlight w:val="none"/>
        </w:rPr>
      </w:pPr>
    </w:p>
    <w:p w14:paraId="4945F654">
      <w:pPr>
        <w:spacing w:line="360" w:lineRule="auto"/>
        <w:rPr>
          <w:rFonts w:hint="eastAsia" w:ascii="宋体" w:hAnsi="宋体" w:eastAsia="宋体" w:cs="宋体"/>
          <w:bCs/>
          <w:color w:val="auto"/>
          <w:sz w:val="24"/>
          <w:highlight w:val="none"/>
        </w:rPr>
      </w:pPr>
    </w:p>
    <w:p w14:paraId="03BFC6BF">
      <w:pPr>
        <w:spacing w:line="360" w:lineRule="auto"/>
        <w:ind w:firstLine="4320" w:firstLineChars="18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投标人</w:t>
      </w:r>
      <w:r>
        <w:rPr>
          <w:rFonts w:hint="eastAsia" w:ascii="宋体" w:hAnsi="宋体" w:eastAsia="宋体" w:cs="宋体"/>
          <w:bCs/>
          <w:color w:val="auto"/>
          <w:sz w:val="24"/>
          <w:highlight w:val="none"/>
          <w:lang w:val="en-US" w:eastAsia="zh-CN"/>
        </w:rPr>
        <w:t>盖章</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u w:val="single"/>
        </w:rPr>
        <w:t xml:space="preserve">             </w:t>
      </w:r>
    </w:p>
    <w:p w14:paraId="6707D042">
      <w:pPr>
        <w:spacing w:line="360" w:lineRule="auto"/>
        <w:ind w:firstLine="4320" w:firstLineChars="18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      期：</w:t>
      </w:r>
      <w:r>
        <w:rPr>
          <w:rFonts w:hint="eastAsia" w:ascii="宋体" w:hAnsi="宋体" w:eastAsia="宋体" w:cs="宋体"/>
          <w:bCs/>
          <w:color w:val="auto"/>
          <w:sz w:val="24"/>
          <w:highlight w:val="none"/>
          <w:u w:val="single"/>
        </w:rPr>
        <w:t xml:space="preserve">             </w:t>
      </w:r>
    </w:p>
    <w:p w14:paraId="78D5600F">
      <w:pPr>
        <w:spacing w:line="360" w:lineRule="auto"/>
        <w:jc w:val="center"/>
        <w:outlineLvl w:val="2"/>
        <w:rPr>
          <w:rFonts w:hint="eastAsia" w:ascii="宋体" w:hAnsi="宋体" w:eastAsia="宋体" w:cs="宋体"/>
          <w:b/>
          <w:color w:val="auto"/>
          <w:sz w:val="24"/>
          <w:highlight w:val="none"/>
        </w:rPr>
      </w:pPr>
      <w:r>
        <w:rPr>
          <w:rFonts w:hint="eastAsia" w:ascii="宋体" w:hAnsi="宋体" w:eastAsia="宋体" w:cs="宋体"/>
          <w:color w:val="auto"/>
          <w:sz w:val="24"/>
          <w:highlight w:val="none"/>
        </w:rPr>
        <w:br w:type="page"/>
      </w:r>
      <w:bookmarkStart w:id="57" w:name="_Toc9573"/>
      <w:bookmarkStart w:id="58" w:name="_Toc31244"/>
      <w:bookmarkStart w:id="59" w:name="OLE_LINK13"/>
      <w:bookmarkStart w:id="60" w:name="OLE_LINK14"/>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rPr>
        <w:t>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1661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137623C2">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15" w:type="pct"/>
            <w:vAlign w:val="center"/>
          </w:tcPr>
          <w:p w14:paraId="5AF93D65">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货物名称</w:t>
            </w:r>
          </w:p>
        </w:tc>
        <w:tc>
          <w:tcPr>
            <w:tcW w:w="1680" w:type="pct"/>
            <w:vAlign w:val="center"/>
          </w:tcPr>
          <w:p w14:paraId="4335A323">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招标文件规定的技术参数及要求</w:t>
            </w:r>
          </w:p>
        </w:tc>
        <w:tc>
          <w:tcPr>
            <w:tcW w:w="1456" w:type="pct"/>
            <w:vAlign w:val="center"/>
          </w:tcPr>
          <w:p w14:paraId="7D3A7154">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所投产品的品牌、型号及技术参数</w:t>
            </w:r>
          </w:p>
        </w:tc>
        <w:tc>
          <w:tcPr>
            <w:tcW w:w="502" w:type="pct"/>
            <w:vAlign w:val="center"/>
          </w:tcPr>
          <w:p w14:paraId="7D5041AD">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14:paraId="622A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47F471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915" w:type="pct"/>
            <w:vAlign w:val="center"/>
          </w:tcPr>
          <w:p w14:paraId="639D1B6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622C77E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757EB8D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502" w:type="pct"/>
            <w:vAlign w:val="center"/>
          </w:tcPr>
          <w:p w14:paraId="22A1B0C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77E69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1C5748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915" w:type="pct"/>
            <w:vAlign w:val="center"/>
          </w:tcPr>
          <w:p w14:paraId="06E4754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2D16C08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3F21C2B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502" w:type="pct"/>
            <w:vAlign w:val="center"/>
          </w:tcPr>
          <w:p w14:paraId="0FBA97D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1CBAA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4645CD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915" w:type="pct"/>
            <w:vAlign w:val="center"/>
          </w:tcPr>
          <w:p w14:paraId="5390363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5B4E79F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5D85A5F5">
            <w:pPr>
              <w:pStyle w:val="42"/>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502" w:type="pct"/>
            <w:vAlign w:val="center"/>
          </w:tcPr>
          <w:p w14:paraId="4B530BA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3143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CCA76B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915" w:type="pct"/>
            <w:vAlign w:val="center"/>
          </w:tcPr>
          <w:p w14:paraId="5A6F9F6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206AF77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3231CCBD">
            <w:pPr>
              <w:pStyle w:val="42"/>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502" w:type="pct"/>
            <w:vAlign w:val="center"/>
          </w:tcPr>
          <w:p w14:paraId="6C36C15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56FD3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AD0E05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915" w:type="pct"/>
            <w:vAlign w:val="center"/>
          </w:tcPr>
          <w:p w14:paraId="4EB6E49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680" w:type="pct"/>
            <w:vAlign w:val="center"/>
          </w:tcPr>
          <w:p w14:paraId="6FC92A7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56" w:type="pct"/>
            <w:vAlign w:val="center"/>
          </w:tcPr>
          <w:p w14:paraId="32BD2AC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502" w:type="pct"/>
            <w:vAlign w:val="center"/>
          </w:tcPr>
          <w:p w14:paraId="2A62E43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bl>
    <w:p w14:paraId="188C6D9B">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6178E5D6">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324905A9">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p>
    <w:p w14:paraId="67DC0987">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color w:val="auto"/>
          <w:sz w:val="28"/>
          <w:highlight w:val="none"/>
        </w:rPr>
      </w:pPr>
    </w:p>
    <w:p w14:paraId="7CD1D57C">
      <w:pPr>
        <w:spacing w:line="360" w:lineRule="auto"/>
        <w:ind w:firstLine="435"/>
        <w:rPr>
          <w:rFonts w:hint="eastAsia" w:ascii="宋体" w:hAnsi="宋体" w:eastAsia="宋体" w:cs="宋体"/>
          <w:b/>
          <w:bCs/>
          <w:color w:val="auto"/>
          <w:sz w:val="24"/>
          <w:highlight w:val="none"/>
          <w:lang w:val="en-US" w:eastAsia="zh-CN"/>
        </w:rPr>
      </w:pPr>
    </w:p>
    <w:p w14:paraId="630A6D41">
      <w:pPr>
        <w:spacing w:line="360" w:lineRule="auto"/>
        <w:ind w:firstLine="435"/>
        <w:rPr>
          <w:rFonts w:hint="eastAsia" w:ascii="宋体" w:hAnsi="宋体" w:eastAsia="宋体" w:cs="宋体"/>
          <w:color w:val="auto"/>
          <w:sz w:val="24"/>
          <w:highlight w:val="none"/>
          <w:lang w:val="en-US" w:eastAsia="zh-CN"/>
        </w:rPr>
      </w:pPr>
    </w:p>
    <w:p w14:paraId="12778A08">
      <w:pPr>
        <w:spacing w:line="360" w:lineRule="auto"/>
        <w:ind w:firstLine="435"/>
        <w:rPr>
          <w:rFonts w:hint="eastAsia" w:ascii="宋体" w:hAnsi="宋体" w:eastAsia="宋体" w:cs="宋体"/>
          <w:color w:val="auto"/>
          <w:sz w:val="24"/>
          <w:highlight w:val="none"/>
          <w:lang w:val="en-US" w:eastAsia="zh-CN"/>
        </w:rPr>
      </w:pPr>
    </w:p>
    <w:p w14:paraId="18D8EA02">
      <w:pPr>
        <w:spacing w:line="360" w:lineRule="auto"/>
        <w:ind w:firstLine="435"/>
        <w:rPr>
          <w:rFonts w:hint="eastAsia" w:ascii="宋体" w:hAnsi="宋体" w:eastAsia="宋体" w:cs="宋体"/>
          <w:color w:val="auto"/>
          <w:sz w:val="24"/>
          <w:highlight w:val="none"/>
          <w:lang w:val="en-US" w:eastAsia="zh-CN"/>
        </w:rPr>
      </w:pPr>
    </w:p>
    <w:p w14:paraId="0720625A">
      <w:pPr>
        <w:spacing w:line="360" w:lineRule="auto"/>
        <w:ind w:firstLine="435"/>
        <w:rPr>
          <w:rFonts w:hint="eastAsia" w:ascii="宋体" w:hAnsi="宋体" w:eastAsia="宋体" w:cs="宋体"/>
          <w:color w:val="auto"/>
          <w:sz w:val="24"/>
          <w:highlight w:val="none"/>
          <w:lang w:val="en-US" w:eastAsia="zh-CN"/>
        </w:rPr>
      </w:pPr>
    </w:p>
    <w:p w14:paraId="0761361C">
      <w:pPr>
        <w:spacing w:line="360" w:lineRule="auto"/>
        <w:ind w:firstLine="435"/>
        <w:rPr>
          <w:rFonts w:hint="eastAsia" w:ascii="宋体" w:hAnsi="宋体" w:eastAsia="宋体" w:cs="宋体"/>
          <w:color w:val="auto"/>
          <w:sz w:val="24"/>
          <w:highlight w:val="none"/>
          <w:lang w:val="en-US" w:eastAsia="zh-CN"/>
        </w:rPr>
      </w:pPr>
    </w:p>
    <w:p w14:paraId="4AA6AC59">
      <w:pPr>
        <w:spacing w:line="360" w:lineRule="auto"/>
        <w:ind w:firstLine="435"/>
        <w:rPr>
          <w:rFonts w:hint="eastAsia" w:ascii="宋体" w:hAnsi="宋体" w:eastAsia="宋体" w:cs="宋体"/>
          <w:color w:val="auto"/>
          <w:sz w:val="24"/>
          <w:highlight w:val="none"/>
          <w:lang w:val="en-US" w:eastAsia="zh-CN"/>
        </w:rPr>
      </w:pPr>
    </w:p>
    <w:p w14:paraId="1FCB5DE3">
      <w:pPr>
        <w:spacing w:line="360" w:lineRule="auto"/>
        <w:ind w:firstLine="435"/>
        <w:rPr>
          <w:rFonts w:hint="eastAsia" w:ascii="宋体" w:hAnsi="宋体" w:eastAsia="宋体" w:cs="宋体"/>
          <w:color w:val="auto"/>
          <w:sz w:val="24"/>
          <w:highlight w:val="none"/>
          <w:lang w:val="en-US" w:eastAsia="zh-CN"/>
        </w:rPr>
      </w:pPr>
    </w:p>
    <w:p w14:paraId="4FE536E9">
      <w:pPr>
        <w:spacing w:line="360" w:lineRule="auto"/>
        <w:ind w:firstLine="435"/>
        <w:rPr>
          <w:rFonts w:hint="eastAsia" w:ascii="宋体" w:hAnsi="宋体" w:eastAsia="宋体" w:cs="宋体"/>
          <w:color w:val="auto"/>
          <w:sz w:val="24"/>
          <w:highlight w:val="none"/>
          <w:lang w:val="en-US" w:eastAsia="zh-CN"/>
        </w:rPr>
      </w:pPr>
    </w:p>
    <w:p w14:paraId="24CA3B1C">
      <w:pPr>
        <w:spacing w:line="360" w:lineRule="auto"/>
        <w:ind w:firstLine="435"/>
        <w:rPr>
          <w:rFonts w:hint="eastAsia" w:ascii="宋体" w:hAnsi="宋体" w:eastAsia="宋体" w:cs="宋体"/>
          <w:color w:val="auto"/>
          <w:sz w:val="24"/>
          <w:highlight w:val="none"/>
          <w:lang w:val="en-US" w:eastAsia="zh-CN"/>
        </w:rPr>
      </w:pPr>
    </w:p>
    <w:p w14:paraId="478E7AD0">
      <w:pPr>
        <w:spacing w:line="360" w:lineRule="auto"/>
        <w:ind w:firstLine="435"/>
        <w:rPr>
          <w:rFonts w:hint="eastAsia" w:ascii="宋体" w:hAnsi="宋体" w:eastAsia="宋体" w:cs="宋体"/>
          <w:color w:val="auto"/>
          <w:sz w:val="24"/>
          <w:highlight w:val="none"/>
          <w:lang w:val="en-US" w:eastAsia="zh-CN"/>
        </w:rPr>
      </w:pPr>
    </w:p>
    <w:p w14:paraId="55175C7D">
      <w:pPr>
        <w:spacing w:line="360" w:lineRule="auto"/>
        <w:ind w:firstLine="435"/>
        <w:rPr>
          <w:rFonts w:hint="eastAsia" w:ascii="宋体" w:hAnsi="宋体" w:eastAsia="宋体" w:cs="宋体"/>
          <w:color w:val="auto"/>
          <w:sz w:val="24"/>
          <w:highlight w:val="none"/>
          <w:lang w:val="en-US" w:eastAsia="zh-CN"/>
        </w:rPr>
      </w:pPr>
    </w:p>
    <w:p w14:paraId="5E90220E">
      <w:pPr>
        <w:spacing w:line="360" w:lineRule="auto"/>
        <w:ind w:firstLine="435"/>
        <w:rPr>
          <w:rFonts w:hint="eastAsia" w:ascii="宋体" w:hAnsi="宋体" w:eastAsia="宋体" w:cs="宋体"/>
          <w:color w:val="auto"/>
          <w:sz w:val="24"/>
          <w:highlight w:val="none"/>
          <w:lang w:val="en-US" w:eastAsia="zh-CN"/>
        </w:rPr>
      </w:pPr>
    </w:p>
    <w:p w14:paraId="06C79D3B">
      <w:pPr>
        <w:spacing w:line="360" w:lineRule="auto"/>
        <w:ind w:firstLine="435"/>
        <w:rPr>
          <w:rFonts w:hint="eastAsia" w:ascii="宋体" w:hAnsi="宋体" w:eastAsia="宋体" w:cs="宋体"/>
          <w:color w:val="auto"/>
          <w:sz w:val="24"/>
          <w:highlight w:val="none"/>
          <w:lang w:val="en-US" w:eastAsia="zh-CN"/>
        </w:rPr>
      </w:pPr>
    </w:p>
    <w:p w14:paraId="63ACF1D6">
      <w:pPr>
        <w:spacing w:line="360" w:lineRule="auto"/>
        <w:ind w:firstLine="435"/>
        <w:rPr>
          <w:rFonts w:hint="eastAsia" w:ascii="宋体" w:hAnsi="宋体" w:eastAsia="宋体" w:cs="宋体"/>
          <w:color w:val="auto"/>
          <w:sz w:val="24"/>
          <w:highlight w:val="none"/>
          <w:lang w:val="en-US" w:eastAsia="zh-CN"/>
        </w:rPr>
      </w:pPr>
    </w:p>
    <w:p w14:paraId="366458C2">
      <w:pPr>
        <w:spacing w:line="360" w:lineRule="auto"/>
        <w:jc w:val="center"/>
        <w:outlineLvl w:val="1"/>
        <w:rPr>
          <w:rFonts w:hint="eastAsia" w:ascii="宋体" w:hAnsi="宋体" w:eastAsia="宋体" w:cs="宋体"/>
          <w:b/>
          <w:color w:val="auto"/>
          <w:sz w:val="24"/>
          <w:highlight w:val="none"/>
          <w:lang w:val="en-US" w:eastAsia="zh-CN"/>
        </w:rPr>
      </w:pPr>
    </w:p>
    <w:p w14:paraId="7EBDAC4B">
      <w:pPr>
        <w:spacing w:line="360" w:lineRule="auto"/>
        <w:jc w:val="center"/>
        <w:outlineLvl w:val="1"/>
        <w:rPr>
          <w:rFonts w:hint="eastAsia" w:ascii="宋体" w:hAnsi="宋体" w:eastAsia="宋体" w:cs="宋体"/>
          <w:b/>
          <w:color w:val="auto"/>
          <w:sz w:val="24"/>
          <w:highlight w:val="none"/>
          <w:lang w:val="en-US" w:eastAsia="zh-CN"/>
        </w:rPr>
      </w:pPr>
    </w:p>
    <w:p w14:paraId="0F24A6FA">
      <w:pPr>
        <w:widowControl/>
        <w:jc w:val="left"/>
        <w:rPr>
          <w:rFonts w:hint="eastAsia" w:ascii="宋体" w:hAnsi="宋体" w:eastAsia="宋体" w:cs="宋体"/>
          <w:b/>
          <w:bCs/>
          <w:color w:val="auto"/>
          <w:sz w:val="24"/>
          <w:highlight w:val="none"/>
          <w:lang w:val="en-US" w:eastAsia="zh-CN"/>
        </w:rPr>
      </w:pPr>
    </w:p>
    <w:bookmarkEnd w:id="56"/>
    <w:bookmarkEnd w:id="57"/>
    <w:bookmarkEnd w:id="58"/>
    <w:bookmarkEnd w:id="59"/>
    <w:bookmarkEnd w:id="60"/>
    <w:p w14:paraId="3A5ACE8A">
      <w:pPr>
        <w:spacing w:line="360" w:lineRule="auto"/>
        <w:jc w:val="center"/>
        <w:outlineLvl w:val="0"/>
        <w:rPr>
          <w:rFonts w:hint="eastAsia" w:ascii="宋体" w:hAnsi="宋体" w:eastAsia="宋体" w:cs="宋体"/>
          <w:b/>
          <w:color w:val="auto"/>
          <w:sz w:val="28"/>
          <w:highlight w:val="none"/>
        </w:rPr>
      </w:pPr>
      <w:bookmarkStart w:id="61" w:name="_Toc18131"/>
      <w:bookmarkStart w:id="62" w:name="_Toc6435"/>
      <w:r>
        <w:rPr>
          <w:rFonts w:hint="eastAsia" w:ascii="宋体" w:hAnsi="宋体" w:eastAsia="宋体" w:cs="宋体"/>
          <w:b/>
          <w:color w:val="auto"/>
          <w:sz w:val="28"/>
          <w:highlight w:val="none"/>
        </w:rPr>
        <w:t>投标文件格式</w:t>
      </w:r>
    </w:p>
    <w:p w14:paraId="5B3042E1">
      <w:pPr>
        <w:spacing w:line="900" w:lineRule="exact"/>
        <w:jc w:val="center"/>
        <w:rPr>
          <w:rFonts w:hint="eastAsia" w:ascii="宋体" w:hAnsi="宋体" w:eastAsia="宋体" w:cs="宋体"/>
          <w:b/>
          <w:color w:val="auto"/>
          <w:sz w:val="72"/>
          <w:highlight w:val="none"/>
        </w:rPr>
      </w:pPr>
    </w:p>
    <w:p w14:paraId="2B4C4EF6">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投</w:t>
      </w:r>
    </w:p>
    <w:p w14:paraId="1BC12425">
      <w:pPr>
        <w:spacing w:line="900" w:lineRule="exact"/>
        <w:jc w:val="center"/>
        <w:rPr>
          <w:rFonts w:hint="eastAsia" w:ascii="宋体" w:hAnsi="宋体" w:eastAsia="宋体" w:cs="宋体"/>
          <w:b/>
          <w:color w:val="auto"/>
          <w:sz w:val="72"/>
          <w:highlight w:val="none"/>
        </w:rPr>
      </w:pPr>
    </w:p>
    <w:p w14:paraId="58363E66">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标</w:t>
      </w:r>
    </w:p>
    <w:p w14:paraId="7C5F8628">
      <w:pPr>
        <w:spacing w:line="900" w:lineRule="exact"/>
        <w:jc w:val="center"/>
        <w:rPr>
          <w:rFonts w:hint="eastAsia" w:ascii="宋体" w:hAnsi="宋体" w:eastAsia="宋体" w:cs="宋体"/>
          <w:b/>
          <w:color w:val="auto"/>
          <w:sz w:val="72"/>
          <w:highlight w:val="none"/>
        </w:rPr>
      </w:pPr>
    </w:p>
    <w:p w14:paraId="50416172">
      <w:pPr>
        <w:spacing w:line="900" w:lineRule="exact"/>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文</w:t>
      </w:r>
    </w:p>
    <w:p w14:paraId="2E5FAAA7">
      <w:pPr>
        <w:spacing w:line="900" w:lineRule="exact"/>
        <w:jc w:val="center"/>
        <w:rPr>
          <w:rFonts w:hint="eastAsia" w:ascii="宋体" w:hAnsi="宋体" w:eastAsia="宋体" w:cs="宋体"/>
          <w:b/>
          <w:color w:val="auto"/>
          <w:sz w:val="72"/>
          <w:highlight w:val="none"/>
        </w:rPr>
      </w:pPr>
    </w:p>
    <w:p w14:paraId="66EAE9EC">
      <w:pPr>
        <w:jc w:val="center"/>
        <w:outlineLvl w:val="1"/>
        <w:rPr>
          <w:rFonts w:hint="eastAsia" w:ascii="宋体" w:hAnsi="宋体" w:eastAsia="宋体" w:cs="宋体"/>
          <w:b/>
          <w:color w:val="auto"/>
          <w:sz w:val="72"/>
          <w:highlight w:val="none"/>
        </w:rPr>
      </w:pPr>
      <w:r>
        <w:rPr>
          <w:rFonts w:hint="eastAsia" w:ascii="宋体" w:hAnsi="宋体" w:eastAsia="宋体" w:cs="宋体"/>
          <w:b/>
          <w:color w:val="auto"/>
          <w:sz w:val="72"/>
          <w:highlight w:val="none"/>
        </w:rPr>
        <w:t>件</w:t>
      </w:r>
    </w:p>
    <w:p w14:paraId="6FCDE67E">
      <w:pPr>
        <w:spacing w:before="156" w:beforeLines="50" w:after="156" w:afterLines="50"/>
        <w:jc w:val="center"/>
        <w:outlineLvl w:val="9"/>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商务标（二）</w:t>
      </w:r>
    </w:p>
    <w:p w14:paraId="1F5E1AEE">
      <w:pPr>
        <w:spacing w:after="156" w:afterLines="50" w:line="500" w:lineRule="exact"/>
        <w:jc w:val="center"/>
        <w:rPr>
          <w:rFonts w:hint="eastAsia" w:ascii="宋体" w:hAnsi="宋体" w:eastAsia="宋体" w:cs="宋体"/>
          <w:b/>
          <w:color w:val="auto"/>
          <w:sz w:val="28"/>
          <w:szCs w:val="28"/>
          <w:highlight w:val="none"/>
        </w:rPr>
      </w:pPr>
    </w:p>
    <w:p w14:paraId="1B0FDE33">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pacing w:val="20"/>
          <w:kern w:val="0"/>
          <w:sz w:val="32"/>
          <w:szCs w:val="32"/>
          <w:highlight w:val="none"/>
          <w:lang w:val="en-US" w:eastAsia="zh-CN"/>
        </w:rPr>
      </w:pPr>
      <w:r>
        <w:rPr>
          <w:rFonts w:hint="eastAsia" w:ascii="宋体" w:hAnsi="宋体" w:eastAsia="宋体" w:cs="宋体"/>
          <w:b/>
          <w:color w:val="auto"/>
          <w:sz w:val="32"/>
          <w:highlight w:val="none"/>
        </w:rPr>
        <w:t>项目名称：</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33040B5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项目编号：</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32A63A7D">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lang w:val="en-US" w:eastAsia="zh-CN"/>
        </w:rPr>
        <w:t xml:space="preserve">投 </w:t>
      </w:r>
      <w:r>
        <w:rPr>
          <w:rFonts w:hint="eastAsia" w:ascii="宋体" w:hAnsi="宋体" w:eastAsia="宋体" w:cs="宋体"/>
          <w:b/>
          <w:color w:val="auto"/>
          <w:sz w:val="32"/>
          <w:highlight w:val="none"/>
        </w:rPr>
        <w:t>标</w:t>
      </w:r>
      <w:r>
        <w:rPr>
          <w:rFonts w:hint="eastAsia" w:ascii="宋体" w:hAnsi="宋体" w:eastAsia="宋体" w:cs="宋体"/>
          <w:b/>
          <w:color w:val="auto"/>
          <w:sz w:val="32"/>
          <w:highlight w:val="none"/>
          <w:lang w:val="en-US" w:eastAsia="zh-CN"/>
        </w:rPr>
        <w:t xml:space="preserve"> </w:t>
      </w:r>
      <w:r>
        <w:rPr>
          <w:rFonts w:hint="eastAsia" w:ascii="宋体" w:hAnsi="宋体" w:eastAsia="宋体" w:cs="宋体"/>
          <w:b/>
          <w:color w:val="auto"/>
          <w:sz w:val="32"/>
          <w:highlight w:val="none"/>
        </w:rPr>
        <w:t>人：</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u w:val="single"/>
          <w:lang w:val="en-US" w:eastAsia="zh-CN"/>
        </w:rPr>
        <w:t xml:space="preserve">   </w:t>
      </w:r>
      <w:r>
        <w:rPr>
          <w:rFonts w:hint="eastAsia" w:ascii="宋体" w:hAnsi="宋体" w:eastAsia="宋体" w:cs="宋体"/>
          <w:b/>
          <w:color w:val="auto"/>
          <w:sz w:val="32"/>
          <w:highlight w:val="none"/>
          <w:u w:val="single"/>
        </w:rPr>
        <w:t xml:space="preserve">    </w:t>
      </w:r>
    </w:p>
    <w:p w14:paraId="6F57D337">
      <w:pPr>
        <w:spacing w:after="156" w:afterLines="50" w:line="500" w:lineRule="exact"/>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p>
    <w:p w14:paraId="356B9A00">
      <w:pPr>
        <w:spacing w:line="360" w:lineRule="auto"/>
        <w:jc w:val="center"/>
        <w:outlineLvl w:val="0"/>
        <w:rPr>
          <w:rFonts w:hint="eastAsia" w:ascii="宋体" w:hAnsi="宋体" w:eastAsia="宋体" w:cs="宋体"/>
          <w:b/>
          <w:color w:val="auto"/>
          <w:sz w:val="28"/>
          <w:highlight w:val="none"/>
        </w:rPr>
      </w:pPr>
    </w:p>
    <w:p w14:paraId="14AA6C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cs="宋体"/>
          <w:b/>
          <w:color w:val="auto"/>
          <w:sz w:val="32"/>
          <w:highlight w:val="none"/>
          <w:lang w:val="en-US" w:eastAsia="zh-CN"/>
        </w:rPr>
      </w:pPr>
    </w:p>
    <w:p w14:paraId="4D56C050">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cs="宋体"/>
          <w:b/>
          <w:color w:val="auto"/>
          <w:sz w:val="32"/>
          <w:highlight w:val="none"/>
          <w:lang w:val="en-US" w:eastAsia="zh-CN"/>
        </w:rPr>
      </w:pPr>
    </w:p>
    <w:p w14:paraId="39F987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cs="宋体"/>
          <w:b/>
          <w:color w:val="auto"/>
          <w:sz w:val="32"/>
          <w:highlight w:val="none"/>
          <w:lang w:val="en-US" w:eastAsia="zh-CN"/>
        </w:rPr>
      </w:pPr>
      <w:r>
        <w:rPr>
          <w:rFonts w:hint="eastAsia" w:ascii="宋体" w:hAnsi="宋体" w:eastAsia="宋体" w:cs="宋体"/>
          <w:b/>
          <w:color w:val="auto"/>
          <w:sz w:val="32"/>
          <w:highlight w:val="none"/>
          <w:lang w:val="en-US" w:eastAsia="zh-CN"/>
        </w:rPr>
        <w:t>目录</w:t>
      </w:r>
    </w:p>
    <w:p w14:paraId="71DA062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D02F8C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58D098D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59963B9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43979AB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738F023E">
      <w:pPr>
        <w:spacing w:line="360" w:lineRule="auto"/>
        <w:ind w:firstLine="435"/>
        <w:rPr>
          <w:rFonts w:hint="eastAsia" w:ascii="宋体" w:hAnsi="宋体" w:eastAsia="宋体" w:cs="宋体"/>
          <w:color w:val="auto"/>
          <w:sz w:val="24"/>
          <w:highlight w:val="none"/>
          <w:lang w:val="en-US" w:eastAsia="zh-CN"/>
        </w:rPr>
      </w:pPr>
    </w:p>
    <w:p w14:paraId="18C34827">
      <w:pPr>
        <w:spacing w:line="360" w:lineRule="auto"/>
        <w:jc w:val="center"/>
        <w:outlineLvl w:val="0"/>
        <w:rPr>
          <w:rFonts w:hint="eastAsia" w:ascii="宋体" w:hAnsi="宋体" w:eastAsia="宋体" w:cs="宋体"/>
          <w:b/>
          <w:color w:val="auto"/>
          <w:sz w:val="28"/>
          <w:highlight w:val="none"/>
        </w:rPr>
      </w:pPr>
    </w:p>
    <w:p w14:paraId="6CEFF098">
      <w:pPr>
        <w:spacing w:line="360" w:lineRule="auto"/>
        <w:jc w:val="center"/>
        <w:outlineLvl w:val="0"/>
        <w:rPr>
          <w:rFonts w:hint="eastAsia" w:ascii="宋体" w:hAnsi="宋体" w:eastAsia="宋体" w:cs="宋体"/>
          <w:b/>
          <w:color w:val="auto"/>
          <w:sz w:val="28"/>
          <w:highlight w:val="none"/>
        </w:rPr>
      </w:pPr>
    </w:p>
    <w:p w14:paraId="4BDEAACB">
      <w:pPr>
        <w:spacing w:line="360" w:lineRule="auto"/>
        <w:jc w:val="center"/>
        <w:outlineLvl w:val="0"/>
        <w:rPr>
          <w:rFonts w:hint="eastAsia" w:ascii="宋体" w:hAnsi="宋体" w:eastAsia="宋体" w:cs="宋体"/>
          <w:b/>
          <w:color w:val="auto"/>
          <w:sz w:val="28"/>
          <w:highlight w:val="none"/>
        </w:rPr>
      </w:pPr>
    </w:p>
    <w:p w14:paraId="617E0A42">
      <w:pPr>
        <w:spacing w:line="360" w:lineRule="auto"/>
        <w:jc w:val="center"/>
        <w:outlineLvl w:val="0"/>
        <w:rPr>
          <w:rFonts w:hint="eastAsia" w:ascii="宋体" w:hAnsi="宋体" w:eastAsia="宋体" w:cs="宋体"/>
          <w:b/>
          <w:color w:val="auto"/>
          <w:sz w:val="28"/>
          <w:highlight w:val="none"/>
        </w:rPr>
      </w:pPr>
    </w:p>
    <w:p w14:paraId="1057D042">
      <w:pPr>
        <w:spacing w:line="360" w:lineRule="auto"/>
        <w:jc w:val="center"/>
        <w:outlineLvl w:val="0"/>
        <w:rPr>
          <w:rFonts w:hint="eastAsia" w:ascii="宋体" w:hAnsi="宋体" w:eastAsia="宋体" w:cs="宋体"/>
          <w:b/>
          <w:color w:val="auto"/>
          <w:sz w:val="28"/>
          <w:highlight w:val="none"/>
        </w:rPr>
      </w:pPr>
    </w:p>
    <w:p w14:paraId="4546BD26">
      <w:pPr>
        <w:spacing w:line="360" w:lineRule="auto"/>
        <w:jc w:val="center"/>
        <w:outlineLvl w:val="0"/>
        <w:rPr>
          <w:rFonts w:hint="eastAsia" w:ascii="宋体" w:hAnsi="宋体" w:eastAsia="宋体" w:cs="宋体"/>
          <w:b/>
          <w:color w:val="auto"/>
          <w:sz w:val="28"/>
          <w:highlight w:val="none"/>
        </w:rPr>
      </w:pPr>
    </w:p>
    <w:p w14:paraId="40519ACD">
      <w:pPr>
        <w:spacing w:line="360" w:lineRule="auto"/>
        <w:jc w:val="center"/>
        <w:outlineLvl w:val="0"/>
        <w:rPr>
          <w:rFonts w:hint="eastAsia" w:ascii="宋体" w:hAnsi="宋体" w:eastAsia="宋体" w:cs="宋体"/>
          <w:b/>
          <w:color w:val="auto"/>
          <w:sz w:val="28"/>
          <w:highlight w:val="none"/>
        </w:rPr>
      </w:pPr>
    </w:p>
    <w:p w14:paraId="6B9BE415">
      <w:pPr>
        <w:spacing w:line="360" w:lineRule="auto"/>
        <w:jc w:val="center"/>
        <w:outlineLvl w:val="0"/>
        <w:rPr>
          <w:rFonts w:hint="eastAsia" w:ascii="宋体" w:hAnsi="宋体" w:eastAsia="宋体" w:cs="宋体"/>
          <w:b/>
          <w:color w:val="auto"/>
          <w:sz w:val="28"/>
          <w:highlight w:val="none"/>
        </w:rPr>
      </w:pPr>
    </w:p>
    <w:p w14:paraId="6714EFC5">
      <w:pPr>
        <w:spacing w:line="360" w:lineRule="auto"/>
        <w:jc w:val="center"/>
        <w:outlineLvl w:val="0"/>
        <w:rPr>
          <w:rFonts w:hint="eastAsia" w:ascii="宋体" w:hAnsi="宋体" w:eastAsia="宋体" w:cs="宋体"/>
          <w:b/>
          <w:color w:val="auto"/>
          <w:sz w:val="28"/>
          <w:highlight w:val="none"/>
        </w:rPr>
      </w:pPr>
    </w:p>
    <w:p w14:paraId="5FAD2279">
      <w:pPr>
        <w:spacing w:line="360" w:lineRule="auto"/>
        <w:jc w:val="center"/>
        <w:outlineLvl w:val="0"/>
        <w:rPr>
          <w:rFonts w:hint="eastAsia" w:ascii="宋体" w:hAnsi="宋体" w:eastAsia="宋体" w:cs="宋体"/>
          <w:b/>
          <w:color w:val="auto"/>
          <w:sz w:val="28"/>
          <w:highlight w:val="none"/>
        </w:rPr>
      </w:pPr>
    </w:p>
    <w:p w14:paraId="5CBDD46A">
      <w:pPr>
        <w:spacing w:line="360" w:lineRule="auto"/>
        <w:jc w:val="center"/>
        <w:outlineLvl w:val="0"/>
        <w:rPr>
          <w:rFonts w:hint="eastAsia" w:ascii="宋体" w:hAnsi="宋体" w:eastAsia="宋体" w:cs="宋体"/>
          <w:b/>
          <w:color w:val="auto"/>
          <w:sz w:val="28"/>
          <w:highlight w:val="none"/>
        </w:rPr>
      </w:pPr>
    </w:p>
    <w:p w14:paraId="4539BC7B">
      <w:pPr>
        <w:spacing w:line="360" w:lineRule="auto"/>
        <w:jc w:val="center"/>
        <w:outlineLvl w:val="0"/>
        <w:rPr>
          <w:rFonts w:hint="eastAsia" w:ascii="宋体" w:hAnsi="宋体" w:eastAsia="宋体" w:cs="宋体"/>
          <w:b/>
          <w:color w:val="auto"/>
          <w:sz w:val="28"/>
          <w:highlight w:val="none"/>
        </w:rPr>
      </w:pPr>
    </w:p>
    <w:p w14:paraId="73494140">
      <w:pPr>
        <w:spacing w:line="360" w:lineRule="auto"/>
        <w:jc w:val="center"/>
        <w:outlineLvl w:val="0"/>
        <w:rPr>
          <w:rFonts w:hint="eastAsia" w:ascii="宋体" w:hAnsi="宋体" w:eastAsia="宋体" w:cs="宋体"/>
          <w:b/>
          <w:color w:val="auto"/>
          <w:sz w:val="28"/>
          <w:highlight w:val="none"/>
        </w:rPr>
      </w:pPr>
    </w:p>
    <w:p w14:paraId="10EA76D7">
      <w:pPr>
        <w:spacing w:line="360" w:lineRule="auto"/>
        <w:jc w:val="center"/>
        <w:outlineLvl w:val="0"/>
        <w:rPr>
          <w:rFonts w:hint="eastAsia" w:ascii="宋体" w:hAnsi="宋体" w:eastAsia="宋体" w:cs="宋体"/>
          <w:b/>
          <w:color w:val="auto"/>
          <w:sz w:val="28"/>
          <w:highlight w:val="none"/>
        </w:rPr>
      </w:pPr>
    </w:p>
    <w:p w14:paraId="3FA6E207">
      <w:pPr>
        <w:spacing w:line="360" w:lineRule="auto"/>
        <w:jc w:val="center"/>
        <w:outlineLvl w:val="0"/>
        <w:rPr>
          <w:rFonts w:hint="eastAsia" w:ascii="宋体" w:hAnsi="宋体" w:eastAsia="宋体" w:cs="宋体"/>
          <w:b/>
          <w:color w:val="auto"/>
          <w:sz w:val="28"/>
          <w:highlight w:val="none"/>
        </w:rPr>
      </w:pPr>
    </w:p>
    <w:p w14:paraId="64495869">
      <w:pPr>
        <w:spacing w:line="360" w:lineRule="auto"/>
        <w:jc w:val="center"/>
        <w:outlineLvl w:val="0"/>
        <w:rPr>
          <w:rFonts w:hint="eastAsia" w:ascii="宋体" w:hAnsi="宋体" w:eastAsia="宋体" w:cs="宋体"/>
          <w:b/>
          <w:color w:val="auto"/>
          <w:sz w:val="28"/>
          <w:highlight w:val="none"/>
        </w:rPr>
      </w:pPr>
    </w:p>
    <w:p w14:paraId="65AF575F">
      <w:pPr>
        <w:pStyle w:val="7"/>
        <w:rPr>
          <w:rFonts w:hint="eastAsia" w:ascii="宋体" w:hAnsi="宋体" w:eastAsia="宋体" w:cs="宋体"/>
          <w:highlight w:val="none"/>
        </w:rPr>
      </w:pPr>
    </w:p>
    <w:p w14:paraId="7B7C5FF1">
      <w:pPr>
        <w:spacing w:line="360" w:lineRule="auto"/>
        <w:jc w:val="center"/>
        <w:outlineLvl w:val="1"/>
        <w:rPr>
          <w:rFonts w:hint="eastAsia" w:ascii="宋体" w:hAnsi="宋体" w:eastAsia="宋体" w:cs="宋体"/>
          <w:b/>
          <w:color w:val="auto"/>
          <w:sz w:val="24"/>
          <w:highlight w:val="none"/>
        </w:rPr>
      </w:pPr>
      <w:bookmarkStart w:id="63" w:name="_Toc28960"/>
      <w:bookmarkStart w:id="64" w:name="_Toc5555"/>
      <w:r>
        <w:rPr>
          <w:rFonts w:hint="eastAsia" w:ascii="宋体" w:hAnsi="宋体" w:eastAsia="宋体" w:cs="宋体"/>
          <w:b/>
          <w:color w:val="auto"/>
          <w:sz w:val="24"/>
          <w:highlight w:val="none"/>
        </w:rPr>
        <w:t>一、开标一览表</w:t>
      </w:r>
      <w:bookmarkEnd w:id="63"/>
      <w:bookmarkEnd w:id="64"/>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39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0CB5FCA">
            <w:pPr>
              <w:keepNext w:val="0"/>
              <w:keepLines w:val="0"/>
              <w:widowControl/>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64E7EC7">
            <w:pPr>
              <w:keepNext w:val="0"/>
              <w:keepLines w:val="0"/>
              <w:suppressLineNumbers w:val="0"/>
              <w:spacing w:before="0" w:beforeAutospacing="0" w:after="0" w:afterAutospacing="0" w:line="360" w:lineRule="exact"/>
              <w:ind w:left="0" w:right="0"/>
              <w:jc w:val="center"/>
              <w:rPr>
                <w:rFonts w:hint="eastAsia" w:ascii="宋体" w:hAnsi="宋体" w:eastAsia="宋体" w:cs="宋体"/>
                <w:bCs/>
                <w:color w:val="auto"/>
                <w:sz w:val="24"/>
                <w:szCs w:val="20"/>
                <w:highlight w:val="none"/>
                <w:u w:val="single"/>
              </w:rPr>
            </w:pPr>
          </w:p>
        </w:tc>
      </w:tr>
      <w:tr w14:paraId="4A5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0DCC974">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投标人全称</w:t>
            </w:r>
          </w:p>
        </w:tc>
        <w:tc>
          <w:tcPr>
            <w:tcW w:w="3648" w:type="pct"/>
            <w:tcBorders>
              <w:top w:val="nil"/>
            </w:tcBorders>
            <w:vAlign w:val="center"/>
          </w:tcPr>
          <w:p w14:paraId="5AF370A1">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highlight w:val="none"/>
              </w:rPr>
            </w:pPr>
          </w:p>
        </w:tc>
      </w:tr>
      <w:tr w14:paraId="666F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CEFDA9">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投标范围</w:t>
            </w:r>
          </w:p>
        </w:tc>
        <w:tc>
          <w:tcPr>
            <w:tcW w:w="3648" w:type="pct"/>
            <w:tcBorders>
              <w:top w:val="nil"/>
            </w:tcBorders>
            <w:vAlign w:val="center"/>
          </w:tcPr>
          <w:p w14:paraId="0FE9F1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8"/>
                <w:highlight w:val="none"/>
              </w:rPr>
              <w:t>全部</w:t>
            </w:r>
          </w:p>
        </w:tc>
      </w:tr>
      <w:tr w14:paraId="6C32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9" w:hRule="atLeast"/>
          <w:jc w:val="center"/>
        </w:trPr>
        <w:tc>
          <w:tcPr>
            <w:tcW w:w="1352" w:type="pct"/>
            <w:tcBorders>
              <w:top w:val="nil"/>
            </w:tcBorders>
            <w:vAlign w:val="center"/>
          </w:tcPr>
          <w:p w14:paraId="1DCC04DB">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投标报价</w:t>
            </w:r>
          </w:p>
          <w:p w14:paraId="3BE61139">
            <w:pPr>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4"/>
                <w:szCs w:val="20"/>
                <w:highlight w:val="none"/>
                <w:lang w:eastAsia="zh-CN"/>
              </w:rPr>
            </w:pPr>
            <w:r>
              <w:rPr>
                <w:rFonts w:hint="eastAsia" w:ascii="宋体" w:hAnsi="宋体" w:eastAsia="宋体" w:cs="宋体"/>
                <w:b/>
                <w:color w:val="auto"/>
                <w:sz w:val="24"/>
                <w:szCs w:val="20"/>
                <w:highlight w:val="none"/>
                <w:lang w:eastAsia="zh-CN"/>
              </w:rPr>
              <w:t>（</w:t>
            </w:r>
            <w:r>
              <w:rPr>
                <w:rFonts w:hint="eastAsia" w:ascii="宋体" w:hAnsi="宋体" w:eastAsia="宋体" w:cs="宋体"/>
                <w:b/>
                <w:color w:val="auto"/>
                <w:sz w:val="24"/>
                <w:szCs w:val="20"/>
                <w:highlight w:val="none"/>
                <w:lang w:val="en-US" w:eastAsia="zh-CN"/>
              </w:rPr>
              <w:t>总价</w:t>
            </w:r>
            <w:r>
              <w:rPr>
                <w:rFonts w:hint="eastAsia" w:ascii="宋体" w:hAnsi="宋体" w:eastAsia="宋体" w:cs="宋体"/>
                <w:b/>
                <w:color w:val="auto"/>
                <w:sz w:val="24"/>
                <w:szCs w:val="20"/>
                <w:highlight w:val="none"/>
                <w:lang w:eastAsia="zh-CN"/>
              </w:rPr>
              <w:t>）</w:t>
            </w:r>
          </w:p>
        </w:tc>
        <w:tc>
          <w:tcPr>
            <w:tcW w:w="3648" w:type="pct"/>
            <w:tcBorders>
              <w:top w:val="nil"/>
            </w:tcBorders>
            <w:vAlign w:val="center"/>
          </w:tcPr>
          <w:p w14:paraId="72603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C5942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eastAsia" w:ascii="宋体" w:hAnsi="宋体" w:eastAsia="宋体" w:cs="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B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0E844F5">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其他</w:t>
            </w:r>
          </w:p>
        </w:tc>
        <w:tc>
          <w:tcPr>
            <w:tcW w:w="3648" w:type="pct"/>
            <w:tcBorders>
              <w:top w:val="nil"/>
            </w:tcBorders>
            <w:vAlign w:val="center"/>
          </w:tcPr>
          <w:p w14:paraId="43239739">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8"/>
                <w:highlight w:val="none"/>
              </w:rPr>
            </w:pPr>
          </w:p>
        </w:tc>
      </w:tr>
    </w:tbl>
    <w:p w14:paraId="063F32D6">
      <w:pPr>
        <w:spacing w:line="360" w:lineRule="auto"/>
        <w:ind w:firstLine="4320" w:firstLineChars="1800"/>
        <w:jc w:val="center"/>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lang w:val="en-US" w:eastAsia="zh-CN"/>
        </w:rPr>
        <w:t>投标人盖章</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u w:val="single"/>
        </w:rPr>
        <w:t xml:space="preserve">             </w:t>
      </w:r>
    </w:p>
    <w:p w14:paraId="6AED1872">
      <w:pPr>
        <w:spacing w:line="360" w:lineRule="auto"/>
        <w:ind w:firstLine="4320" w:firstLineChars="180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Cs/>
          <w:color w:val="auto"/>
          <w:sz w:val="24"/>
          <w:highlight w:val="none"/>
        </w:rPr>
        <w:t>期：</w:t>
      </w:r>
      <w:r>
        <w:rPr>
          <w:rFonts w:hint="eastAsia" w:ascii="宋体" w:hAnsi="宋体" w:eastAsia="宋体" w:cs="宋体"/>
          <w:bCs/>
          <w:color w:val="auto"/>
          <w:sz w:val="24"/>
          <w:highlight w:val="none"/>
          <w:u w:val="single"/>
        </w:rPr>
        <w:t xml:space="preserve">             </w:t>
      </w:r>
    </w:p>
    <w:p w14:paraId="064F1FE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23CE853">
      <w:pPr>
        <w:spacing w:line="360" w:lineRule="auto"/>
        <w:ind w:firstLine="360" w:firstLineChars="150"/>
        <w:rPr>
          <w:rFonts w:hint="eastAsia" w:ascii="宋体" w:hAnsi="宋体" w:eastAsia="宋体" w:cs="宋体"/>
          <w:color w:val="auto"/>
          <w:sz w:val="24"/>
          <w:highlight w:val="none"/>
        </w:rPr>
      </w:pPr>
    </w:p>
    <w:p w14:paraId="7C33BAAC">
      <w:pPr>
        <w:spacing w:line="360" w:lineRule="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注：</w:t>
      </w:r>
    </w:p>
    <w:p w14:paraId="4E37B36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1.此表用于开标唱标之用。</w:t>
      </w:r>
    </w:p>
    <w:p w14:paraId="64F8DB7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2.表中投标报价即为优惠后报价，并作为评审及定标依据。任何有选择或有条件的投标报价，或者表中某一包别填写多个报价，均为无效报价。</w:t>
      </w:r>
    </w:p>
    <w:p w14:paraId="14BF6615">
      <w:pPr>
        <w:spacing w:line="360" w:lineRule="auto"/>
        <w:ind w:firstLine="480" w:firstLineChars="200"/>
        <w:jc w:val="both"/>
        <w:outlineLvl w:val="0"/>
        <w:rPr>
          <w:rFonts w:hint="eastAsia" w:ascii="宋体" w:hAnsi="宋体" w:eastAsia="宋体" w:cs="宋体"/>
          <w:b/>
          <w:color w:val="auto"/>
          <w:sz w:val="28"/>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.表中大写金额与小写金额不一致的，以大写金额为准。</w:t>
      </w:r>
      <w:r>
        <w:rPr>
          <w:rFonts w:hint="eastAsia" w:ascii="宋体" w:hAnsi="宋体" w:eastAsia="宋体" w:cs="宋体"/>
          <w:color w:val="auto"/>
          <w:sz w:val="24"/>
          <w:highlight w:val="none"/>
        </w:rPr>
        <w:br w:type="page"/>
      </w:r>
    </w:p>
    <w:p w14:paraId="6F533828">
      <w:pPr>
        <w:spacing w:line="360" w:lineRule="auto"/>
        <w:jc w:val="center"/>
        <w:outlineLvl w:val="1"/>
        <w:rPr>
          <w:rFonts w:hint="eastAsia" w:ascii="宋体" w:hAnsi="宋体" w:eastAsia="宋体" w:cs="宋体"/>
          <w:b/>
          <w:color w:val="auto"/>
          <w:sz w:val="24"/>
          <w:highlight w:val="none"/>
        </w:rPr>
      </w:pPr>
      <w:bookmarkStart w:id="65" w:name="_Toc18010"/>
      <w:bookmarkStart w:id="66" w:name="_Toc6441"/>
      <w:r>
        <w:rPr>
          <w:rFonts w:hint="eastAsia" w:ascii="宋体" w:hAnsi="宋体" w:eastAsia="宋体" w:cs="宋体"/>
          <w:b/>
          <w:color w:val="auto"/>
          <w:sz w:val="24"/>
          <w:highlight w:val="none"/>
        </w:rPr>
        <w:t>二、投标函</w:t>
      </w:r>
      <w:bookmarkEnd w:id="65"/>
      <w:bookmarkEnd w:id="66"/>
    </w:p>
    <w:p w14:paraId="137B4C66">
      <w:pPr>
        <w:pStyle w:val="16"/>
        <w:spacing w:line="360" w:lineRule="auto"/>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lang w:eastAsia="zh-CN"/>
        </w:rPr>
        <w:t>采购人</w:t>
      </w:r>
    </w:p>
    <w:p w14:paraId="4A523BB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根据贵方的招标公告和投标邀请，我方兹宣布同意如下：</w:t>
      </w:r>
    </w:p>
    <w:p w14:paraId="1065715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A5442C">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.我方已详细审核全部招标文件，包括招标文件</w:t>
      </w:r>
      <w:r>
        <w:rPr>
          <w:rFonts w:hint="eastAsia" w:ascii="宋体" w:hAnsi="宋体" w:eastAsia="宋体" w:cs="宋体"/>
          <w:color w:val="auto"/>
          <w:sz w:val="24"/>
          <w:highlight w:val="none"/>
          <w:lang w:val="en-US" w:eastAsia="zh-CN"/>
        </w:rPr>
        <w:t>附件及更正公告（如有）</w:t>
      </w:r>
      <w:r>
        <w:rPr>
          <w:rFonts w:hint="eastAsia" w:ascii="宋体" w:hAnsi="宋体" w:eastAsia="宋体" w:cs="宋体"/>
          <w:color w:val="auto"/>
          <w:sz w:val="24"/>
          <w:highlight w:val="none"/>
        </w:rPr>
        <w:t>，我方正式认可并遵守本次招标文件，并对招标文件各项条款、规定及要求均无异议。</w:t>
      </w:r>
    </w:p>
    <w:p w14:paraId="424D57DB">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.我方同意从招标文件规定的开标日期起遵循本招标文件，并在招标文件规定的投标有效期之前均具有约束力。</w:t>
      </w:r>
    </w:p>
    <w:p w14:paraId="4C2554F5">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21AC376">
      <w:pPr>
        <w:spacing w:line="360" w:lineRule="auto"/>
        <w:ind w:firstLine="4800" w:firstLineChars="2000"/>
        <w:rPr>
          <w:rFonts w:hint="eastAsia" w:ascii="宋体" w:hAnsi="宋体" w:eastAsia="宋体" w:cs="宋体"/>
          <w:color w:val="auto"/>
          <w:sz w:val="24"/>
          <w:highlight w:val="none"/>
        </w:rPr>
      </w:pPr>
    </w:p>
    <w:p w14:paraId="13BFA48F">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756F858E">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期：</w:t>
      </w:r>
      <w:r>
        <w:rPr>
          <w:rFonts w:hint="eastAsia" w:ascii="宋体" w:hAnsi="宋体" w:eastAsia="宋体" w:cs="宋体"/>
          <w:color w:val="auto"/>
          <w:sz w:val="24"/>
          <w:highlight w:val="none"/>
          <w:u w:val="single"/>
        </w:rPr>
        <w:t xml:space="preserve">             </w:t>
      </w:r>
    </w:p>
    <w:p w14:paraId="6CA30D68">
      <w:pPr>
        <w:spacing w:line="360" w:lineRule="auto"/>
        <w:jc w:val="center"/>
        <w:outlineLvl w:val="0"/>
        <w:rPr>
          <w:rFonts w:hint="eastAsia" w:ascii="宋体" w:hAnsi="宋体" w:eastAsia="宋体" w:cs="宋体"/>
          <w:b/>
          <w:color w:val="auto"/>
          <w:sz w:val="28"/>
          <w:highlight w:val="none"/>
        </w:rPr>
      </w:pPr>
    </w:p>
    <w:p w14:paraId="1BB94051">
      <w:pPr>
        <w:spacing w:line="360" w:lineRule="auto"/>
        <w:jc w:val="center"/>
        <w:outlineLvl w:val="0"/>
        <w:rPr>
          <w:rFonts w:hint="eastAsia" w:ascii="宋体" w:hAnsi="宋体" w:eastAsia="宋体" w:cs="宋体"/>
          <w:b/>
          <w:color w:val="auto"/>
          <w:sz w:val="28"/>
          <w:highlight w:val="none"/>
        </w:rPr>
      </w:pPr>
    </w:p>
    <w:p w14:paraId="060B1FC9">
      <w:pPr>
        <w:spacing w:line="360" w:lineRule="auto"/>
        <w:jc w:val="center"/>
        <w:outlineLvl w:val="0"/>
        <w:rPr>
          <w:rFonts w:hint="eastAsia" w:ascii="宋体" w:hAnsi="宋体" w:eastAsia="宋体" w:cs="宋体"/>
          <w:b/>
          <w:color w:val="auto"/>
          <w:sz w:val="28"/>
          <w:highlight w:val="none"/>
        </w:rPr>
      </w:pPr>
    </w:p>
    <w:p w14:paraId="1873D3E0">
      <w:pPr>
        <w:spacing w:line="360" w:lineRule="auto"/>
        <w:jc w:val="center"/>
        <w:outlineLvl w:val="0"/>
        <w:rPr>
          <w:rFonts w:hint="eastAsia" w:ascii="宋体" w:hAnsi="宋体" w:eastAsia="宋体" w:cs="宋体"/>
          <w:b/>
          <w:color w:val="auto"/>
          <w:sz w:val="28"/>
          <w:highlight w:val="none"/>
        </w:rPr>
      </w:pPr>
    </w:p>
    <w:p w14:paraId="7A03B87D">
      <w:pPr>
        <w:spacing w:line="360" w:lineRule="auto"/>
        <w:jc w:val="center"/>
        <w:outlineLvl w:val="0"/>
        <w:rPr>
          <w:rFonts w:hint="eastAsia" w:ascii="宋体" w:hAnsi="宋体" w:eastAsia="宋体" w:cs="宋体"/>
          <w:b/>
          <w:color w:val="auto"/>
          <w:sz w:val="28"/>
          <w:highlight w:val="none"/>
        </w:rPr>
      </w:pPr>
    </w:p>
    <w:p w14:paraId="6A44AE48">
      <w:pPr>
        <w:spacing w:line="360" w:lineRule="auto"/>
        <w:jc w:val="center"/>
        <w:outlineLvl w:val="0"/>
        <w:rPr>
          <w:rFonts w:hint="eastAsia" w:ascii="宋体" w:hAnsi="宋体" w:eastAsia="宋体" w:cs="宋体"/>
          <w:b/>
          <w:color w:val="auto"/>
          <w:sz w:val="28"/>
          <w:highlight w:val="none"/>
        </w:rPr>
      </w:pPr>
    </w:p>
    <w:p w14:paraId="3550893E">
      <w:pPr>
        <w:spacing w:line="360" w:lineRule="auto"/>
        <w:jc w:val="center"/>
        <w:outlineLvl w:val="0"/>
        <w:rPr>
          <w:rFonts w:hint="eastAsia" w:ascii="宋体" w:hAnsi="宋体" w:eastAsia="宋体" w:cs="宋体"/>
          <w:b/>
          <w:color w:val="auto"/>
          <w:sz w:val="28"/>
          <w:highlight w:val="none"/>
        </w:rPr>
      </w:pPr>
    </w:p>
    <w:p w14:paraId="014A1A3F">
      <w:pPr>
        <w:spacing w:line="360" w:lineRule="auto"/>
        <w:jc w:val="center"/>
        <w:outlineLvl w:val="1"/>
        <w:rPr>
          <w:rFonts w:hint="eastAsia" w:ascii="宋体" w:hAnsi="宋体" w:eastAsia="宋体" w:cs="宋体"/>
          <w:b/>
          <w:color w:val="auto"/>
          <w:sz w:val="24"/>
          <w:highlight w:val="none"/>
        </w:rPr>
      </w:pPr>
      <w:bookmarkStart w:id="67" w:name="_Toc31991"/>
      <w:bookmarkStart w:id="68" w:name="_Toc6796"/>
    </w:p>
    <w:p w14:paraId="25C4F671">
      <w:pPr>
        <w:spacing w:line="360" w:lineRule="auto"/>
        <w:jc w:val="center"/>
        <w:outlineLvl w:val="1"/>
        <w:rPr>
          <w:rFonts w:hint="eastAsia" w:ascii="宋体" w:hAnsi="宋体" w:eastAsia="宋体" w:cs="宋体"/>
          <w:b/>
          <w:color w:val="auto"/>
          <w:sz w:val="24"/>
          <w:highlight w:val="none"/>
        </w:rPr>
      </w:pPr>
    </w:p>
    <w:p w14:paraId="52D2B976">
      <w:pPr>
        <w:pStyle w:val="2"/>
        <w:rPr>
          <w:rFonts w:hint="eastAsia" w:ascii="宋体" w:hAnsi="宋体" w:eastAsia="宋体" w:cs="宋体"/>
          <w:highlight w:val="none"/>
        </w:rPr>
      </w:pPr>
    </w:p>
    <w:p w14:paraId="11C30E39">
      <w:pPr>
        <w:spacing w:line="360" w:lineRule="auto"/>
        <w:jc w:val="center"/>
        <w:outlineLvl w:val="1"/>
        <w:rPr>
          <w:rFonts w:hint="eastAsia" w:ascii="宋体" w:hAnsi="宋体" w:eastAsia="宋体" w:cs="宋体"/>
          <w:b/>
          <w:color w:val="auto"/>
          <w:sz w:val="24"/>
          <w:highlight w:val="none"/>
        </w:rPr>
      </w:pPr>
    </w:p>
    <w:p w14:paraId="7049B152">
      <w:pPr>
        <w:spacing w:line="360" w:lineRule="auto"/>
        <w:jc w:val="center"/>
        <w:outlineLvl w:val="1"/>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三</w:t>
      </w:r>
      <w:r>
        <w:rPr>
          <w:rFonts w:hint="eastAsia" w:ascii="宋体" w:hAnsi="宋体" w:eastAsia="宋体" w:cs="宋体"/>
          <w:b/>
          <w:color w:val="auto"/>
          <w:sz w:val="24"/>
          <w:highlight w:val="none"/>
        </w:rPr>
        <w:t>、投标分项报价表</w:t>
      </w:r>
      <w:bookmarkEnd w:id="67"/>
      <w:bookmarkEnd w:id="68"/>
    </w:p>
    <w:p w14:paraId="7253A3D8">
      <w:pPr>
        <w:spacing w:line="360" w:lineRule="auto"/>
        <w:ind w:firstLine="435"/>
        <w:rPr>
          <w:rFonts w:hint="eastAsia" w:ascii="宋体" w:hAnsi="宋体" w:eastAsia="宋体" w:cs="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
        <w:gridCol w:w="1445"/>
        <w:gridCol w:w="1426"/>
        <w:gridCol w:w="1182"/>
        <w:gridCol w:w="672"/>
        <w:gridCol w:w="672"/>
        <w:gridCol w:w="939"/>
        <w:gridCol w:w="939"/>
        <w:gridCol w:w="670"/>
      </w:tblGrid>
      <w:tr w14:paraId="737D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39" w:type="pct"/>
            <w:vAlign w:val="center"/>
          </w:tcPr>
          <w:p w14:paraId="1A0D1FD4">
            <w:pPr>
              <w:pStyle w:val="34"/>
              <w:keepNext w:val="0"/>
              <w:keepLines w:val="0"/>
              <w:widowControl w:val="0"/>
              <w:suppressLineNumbers w:val="0"/>
              <w:spacing w:before="0" w:beforeAutospacing="0" w:after="0" w:afterAutospacing="0"/>
              <w:ind w:left="0" w:right="0"/>
              <w:rPr>
                <w:rFonts w:hint="eastAsia" w:ascii="宋体" w:hAnsi="宋体" w:eastAsia="宋体" w:cs="宋体"/>
                <w:bCs w:val="0"/>
                <w:color w:val="auto"/>
                <w:kern w:val="2"/>
                <w:sz w:val="24"/>
                <w:szCs w:val="20"/>
                <w:highlight w:val="none"/>
              </w:rPr>
            </w:pPr>
            <w:r>
              <w:rPr>
                <w:rFonts w:hint="eastAsia" w:ascii="宋体" w:hAnsi="宋体" w:eastAsia="宋体" w:cs="宋体"/>
                <w:bCs w:val="0"/>
                <w:color w:val="auto"/>
                <w:kern w:val="2"/>
                <w:sz w:val="24"/>
                <w:szCs w:val="20"/>
                <w:highlight w:val="none"/>
              </w:rPr>
              <w:t>序号</w:t>
            </w:r>
          </w:p>
        </w:tc>
        <w:tc>
          <w:tcPr>
            <w:tcW w:w="847" w:type="pct"/>
            <w:vAlign w:val="center"/>
          </w:tcPr>
          <w:p w14:paraId="2D873E8B">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货物名称</w:t>
            </w:r>
          </w:p>
        </w:tc>
        <w:tc>
          <w:tcPr>
            <w:tcW w:w="836" w:type="pct"/>
            <w:vAlign w:val="center"/>
          </w:tcPr>
          <w:p w14:paraId="2225EF6D">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品牌、型</w:t>
            </w:r>
          </w:p>
          <w:p w14:paraId="6CDAC9F8">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号</w:t>
            </w:r>
          </w:p>
        </w:tc>
        <w:tc>
          <w:tcPr>
            <w:tcW w:w="693" w:type="pct"/>
            <w:vAlign w:val="center"/>
          </w:tcPr>
          <w:p w14:paraId="6FFD3E45">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原产地及</w:t>
            </w:r>
          </w:p>
          <w:p w14:paraId="698729DB">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生产厂商</w:t>
            </w:r>
          </w:p>
        </w:tc>
        <w:tc>
          <w:tcPr>
            <w:tcW w:w="394" w:type="pct"/>
            <w:vAlign w:val="center"/>
          </w:tcPr>
          <w:p w14:paraId="08D36CC6">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单位</w:t>
            </w:r>
          </w:p>
        </w:tc>
        <w:tc>
          <w:tcPr>
            <w:tcW w:w="394" w:type="pct"/>
            <w:vAlign w:val="center"/>
          </w:tcPr>
          <w:p w14:paraId="58123C58">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数量</w:t>
            </w:r>
          </w:p>
        </w:tc>
        <w:tc>
          <w:tcPr>
            <w:tcW w:w="550" w:type="pct"/>
            <w:vAlign w:val="center"/>
          </w:tcPr>
          <w:p w14:paraId="3A50E540">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单价</w:t>
            </w:r>
          </w:p>
          <w:p w14:paraId="66A44C01">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（元）</w:t>
            </w:r>
          </w:p>
        </w:tc>
        <w:tc>
          <w:tcPr>
            <w:tcW w:w="550" w:type="pct"/>
            <w:vAlign w:val="center"/>
          </w:tcPr>
          <w:p w14:paraId="251A5733">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小计</w:t>
            </w:r>
          </w:p>
          <w:p w14:paraId="7EC83948">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（元）</w:t>
            </w:r>
          </w:p>
        </w:tc>
        <w:tc>
          <w:tcPr>
            <w:tcW w:w="393" w:type="pct"/>
            <w:vAlign w:val="center"/>
          </w:tcPr>
          <w:p w14:paraId="5F28183D">
            <w:pPr>
              <w:keepNext w:val="0"/>
              <w:keepLines w:val="0"/>
              <w:suppressLineNumbers w:val="0"/>
              <w:spacing w:before="0" w:beforeAutospacing="0" w:after="0" w:afterAutospacing="0"/>
              <w:ind w:left="0" w:right="0"/>
              <w:jc w:val="center"/>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备注</w:t>
            </w:r>
          </w:p>
        </w:tc>
      </w:tr>
      <w:tr w14:paraId="2A50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Borders>
              <w:bottom w:val="single" w:color="auto" w:sz="4" w:space="0"/>
            </w:tcBorders>
          </w:tcPr>
          <w:p w14:paraId="24C4556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847" w:type="pct"/>
          </w:tcPr>
          <w:p w14:paraId="5F23AF7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5F10ACF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7F838F4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1288AC5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10DB654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292A981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F4136D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65DFCDD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5C93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39" w:type="pct"/>
          </w:tcPr>
          <w:p w14:paraId="38EE548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847" w:type="pct"/>
          </w:tcPr>
          <w:p w14:paraId="0763F2A5">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50CA915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4F4361A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3AC9C61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39C6AF1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26986F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FA886B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14C979C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7AE2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482B4D8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847" w:type="pct"/>
          </w:tcPr>
          <w:p w14:paraId="254CC39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21EC30F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0DC1D7B5">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75AD663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6DB7BD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E7086D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06D4AC0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5252F9A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567A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39" w:type="pct"/>
          </w:tcPr>
          <w:p w14:paraId="268CA14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847" w:type="pct"/>
          </w:tcPr>
          <w:p w14:paraId="2323074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581E969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4E68B85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4070BC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08C9142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7E39BF7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706CCA4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274DCAB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17F3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0F58F2E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5</w:t>
            </w:r>
          </w:p>
        </w:tc>
        <w:tc>
          <w:tcPr>
            <w:tcW w:w="847" w:type="pct"/>
          </w:tcPr>
          <w:p w14:paraId="6BFD3FC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60174B6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6C59D92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A12DC8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37EFD6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8EA7AD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E31403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203F6BF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44AA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39" w:type="pct"/>
          </w:tcPr>
          <w:p w14:paraId="017AEC4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6</w:t>
            </w:r>
          </w:p>
        </w:tc>
        <w:tc>
          <w:tcPr>
            <w:tcW w:w="847" w:type="pct"/>
          </w:tcPr>
          <w:p w14:paraId="009B473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4C727CE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735DB0D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AD64BA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214D985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48533FA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9875FD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244FD50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7B42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701E59C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7</w:t>
            </w:r>
          </w:p>
        </w:tc>
        <w:tc>
          <w:tcPr>
            <w:tcW w:w="847" w:type="pct"/>
          </w:tcPr>
          <w:p w14:paraId="3FC59D9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37CE488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3444AB4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113DF4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0561DFF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9F0230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DED890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1C887F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0648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39" w:type="pct"/>
          </w:tcPr>
          <w:p w14:paraId="4746483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8</w:t>
            </w:r>
          </w:p>
        </w:tc>
        <w:tc>
          <w:tcPr>
            <w:tcW w:w="847" w:type="pct"/>
          </w:tcPr>
          <w:p w14:paraId="6824EF6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7E9B86C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630A01E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0C87BF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CE65EC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55AB2F2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076A77C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403C9D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1245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267430B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9</w:t>
            </w:r>
          </w:p>
        </w:tc>
        <w:tc>
          <w:tcPr>
            <w:tcW w:w="847" w:type="pct"/>
          </w:tcPr>
          <w:p w14:paraId="5CBB871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44FE9AA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20BA5BB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107AB8E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7D2398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21CEF38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0CBA98D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EAEB55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1E46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74BA70D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10</w:t>
            </w:r>
          </w:p>
        </w:tc>
        <w:tc>
          <w:tcPr>
            <w:tcW w:w="847" w:type="pct"/>
          </w:tcPr>
          <w:p w14:paraId="328E70A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767038A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19DA71E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E5C036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D8B13B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2ECC567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C43F36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5262DD9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4FEA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25D3143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11</w:t>
            </w:r>
          </w:p>
        </w:tc>
        <w:tc>
          <w:tcPr>
            <w:tcW w:w="847" w:type="pct"/>
          </w:tcPr>
          <w:p w14:paraId="0AB5C20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7A57EC6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1137304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FDD238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7DA3E8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B4B342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5081D07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3C40E2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21F1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7E93B4E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12</w:t>
            </w:r>
          </w:p>
        </w:tc>
        <w:tc>
          <w:tcPr>
            <w:tcW w:w="847" w:type="pct"/>
          </w:tcPr>
          <w:p w14:paraId="14B6815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123E9E8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1DCB4958">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398EF7F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447B007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41B839E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FD5790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527B624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1804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416E2A3D">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13</w:t>
            </w:r>
          </w:p>
        </w:tc>
        <w:tc>
          <w:tcPr>
            <w:tcW w:w="847" w:type="pct"/>
          </w:tcPr>
          <w:p w14:paraId="2F18388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836" w:type="pct"/>
          </w:tcPr>
          <w:p w14:paraId="094DC0B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0B04922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CEE775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207ABED">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C7FE4D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3929B10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0285FB0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07E6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2746459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47" w:type="pct"/>
            <w:vAlign w:val="center"/>
          </w:tcPr>
          <w:p w14:paraId="2B7043F9">
            <w:pPr>
              <w:pStyle w:val="42"/>
              <w:keepNext w:val="0"/>
              <w:keepLines w:val="0"/>
              <w:suppressLineNumbers w:val="0"/>
              <w:spacing w:before="0" w:beforeAutospacing="0" w:after="0" w:afterAutospacing="0"/>
              <w:ind w:left="0" w:right="0"/>
              <w:rPr>
                <w:rFonts w:hint="eastAsia" w:ascii="宋体" w:hAnsi="宋体" w:eastAsia="宋体" w:cs="宋体"/>
                <w:color w:val="auto"/>
                <w:szCs w:val="20"/>
                <w:highlight w:val="none"/>
              </w:rPr>
            </w:pPr>
            <w:r>
              <w:rPr>
                <w:rFonts w:hint="eastAsia" w:ascii="宋体" w:hAnsi="宋体" w:eastAsia="宋体" w:cs="宋体"/>
                <w:color w:val="auto"/>
                <w:szCs w:val="20"/>
                <w:highlight w:val="none"/>
              </w:rPr>
              <w:t>其他费用</w:t>
            </w:r>
          </w:p>
        </w:tc>
        <w:tc>
          <w:tcPr>
            <w:tcW w:w="836" w:type="pct"/>
          </w:tcPr>
          <w:p w14:paraId="1BCA765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182B39F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E60972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7D7A726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CD0F18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112CB94">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336A88F6">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006A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30F0E5C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47" w:type="pct"/>
          </w:tcPr>
          <w:p w14:paraId="1E425BA9">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836" w:type="pct"/>
          </w:tcPr>
          <w:p w14:paraId="12C9BB4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77F85EC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2FC6394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1AB6F1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7641FA6E">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4D51299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3C746FD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04C5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517E4820">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47" w:type="pct"/>
          </w:tcPr>
          <w:p w14:paraId="2DE74E8D">
            <w:pPr>
              <w:pStyle w:val="42"/>
              <w:keepNext w:val="0"/>
              <w:keepLines w:val="0"/>
              <w:suppressLineNumbers w:val="0"/>
              <w:spacing w:before="0" w:beforeAutospacing="0" w:after="0" w:afterAutospacing="0"/>
              <w:ind w:left="0" w:right="0"/>
              <w:rPr>
                <w:rFonts w:hint="eastAsia" w:ascii="宋体" w:hAnsi="宋体" w:eastAsia="宋体" w:cs="宋体"/>
                <w:color w:val="auto"/>
                <w:szCs w:val="20"/>
                <w:highlight w:val="none"/>
              </w:rPr>
            </w:pPr>
            <w:r>
              <w:rPr>
                <w:rFonts w:hint="eastAsia" w:ascii="宋体" w:hAnsi="宋体" w:eastAsia="宋体" w:cs="宋体"/>
                <w:color w:val="auto"/>
                <w:szCs w:val="20"/>
                <w:highlight w:val="none"/>
              </w:rPr>
              <w:t>…</w:t>
            </w:r>
          </w:p>
        </w:tc>
        <w:tc>
          <w:tcPr>
            <w:tcW w:w="836" w:type="pct"/>
          </w:tcPr>
          <w:p w14:paraId="7EE01B1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0D3592D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047B16C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CBB808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287E549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131940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4BC14390">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4689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39" w:type="pct"/>
          </w:tcPr>
          <w:p w14:paraId="3143B77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847" w:type="pct"/>
          </w:tcPr>
          <w:p w14:paraId="4AF38301">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836" w:type="pct"/>
          </w:tcPr>
          <w:p w14:paraId="63C64D9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0C84B7B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53F19FF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6F299AF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474CBEDF">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1C57F1BA">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14F1E62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r w14:paraId="7221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86" w:type="pct"/>
            <w:gridSpan w:val="2"/>
            <w:vAlign w:val="center"/>
          </w:tcPr>
          <w:p w14:paraId="547A8957">
            <w:pPr>
              <w:pStyle w:val="42"/>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r>
              <w:rPr>
                <w:rFonts w:hint="eastAsia" w:ascii="宋体" w:hAnsi="宋体" w:eastAsia="宋体" w:cs="宋体"/>
                <w:color w:val="auto"/>
                <w:szCs w:val="20"/>
                <w:highlight w:val="none"/>
              </w:rPr>
              <w:t>合计（元）</w:t>
            </w:r>
          </w:p>
        </w:tc>
        <w:tc>
          <w:tcPr>
            <w:tcW w:w="836" w:type="pct"/>
          </w:tcPr>
          <w:p w14:paraId="6A4ED713">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693" w:type="pct"/>
          </w:tcPr>
          <w:p w14:paraId="26849BF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22F52532">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4" w:type="pct"/>
          </w:tcPr>
          <w:p w14:paraId="13B8F25B">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08B47985">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550" w:type="pct"/>
          </w:tcPr>
          <w:p w14:paraId="68D8DF1C">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c>
          <w:tcPr>
            <w:tcW w:w="393" w:type="pct"/>
          </w:tcPr>
          <w:p w14:paraId="1E5E2C97">
            <w:pPr>
              <w:keepNext w:val="0"/>
              <w:keepLines w:val="0"/>
              <w:suppressLineNumbers w:val="0"/>
              <w:spacing w:before="0" w:beforeAutospacing="0" w:after="0" w:afterAutospacing="0"/>
              <w:ind w:left="0" w:right="0"/>
              <w:rPr>
                <w:rFonts w:hint="eastAsia" w:ascii="宋体" w:hAnsi="宋体" w:eastAsia="宋体" w:cs="宋体"/>
                <w:color w:val="auto"/>
                <w:sz w:val="24"/>
                <w:szCs w:val="20"/>
                <w:highlight w:val="none"/>
              </w:rPr>
            </w:pPr>
          </w:p>
        </w:tc>
      </w:tr>
    </w:tbl>
    <w:p w14:paraId="52B5141E">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774647EE">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58E58BD2">
      <w:pPr>
        <w:adjustRightInd w:val="0"/>
        <w:snapToGrid w:val="0"/>
        <w:spacing w:line="360" w:lineRule="auto"/>
        <w:rPr>
          <w:rFonts w:hint="eastAsia" w:ascii="宋体" w:hAnsi="宋体" w:eastAsia="宋体" w:cs="宋体"/>
          <w:b/>
          <w:bCs/>
          <w:color w:val="auto"/>
          <w:sz w:val="24"/>
          <w:szCs w:val="28"/>
          <w:highlight w:val="none"/>
        </w:rPr>
      </w:pPr>
    </w:p>
    <w:p w14:paraId="0CABF1DA">
      <w:pPr>
        <w:adjustRightInd w:val="0"/>
        <w:snapToGrid w:val="0"/>
        <w:spacing w:line="360" w:lineRule="auto"/>
        <w:rPr>
          <w:rFonts w:hint="eastAsia" w:ascii="宋体" w:hAnsi="宋体" w:eastAsia="宋体" w:cs="宋体"/>
          <w:b/>
          <w:bCs/>
          <w:color w:val="auto"/>
          <w:sz w:val="24"/>
          <w:szCs w:val="28"/>
          <w:highlight w:val="none"/>
          <w:lang w:eastAsia="zh-CN"/>
        </w:rPr>
      </w:pPr>
      <w:r>
        <w:rPr>
          <w:rFonts w:hint="eastAsia" w:ascii="宋体" w:hAnsi="宋体" w:eastAsia="宋体" w:cs="宋体"/>
          <w:b/>
          <w:bCs/>
          <w:color w:val="auto"/>
          <w:sz w:val="24"/>
          <w:szCs w:val="28"/>
          <w:highlight w:val="none"/>
          <w:lang w:eastAsia="zh-CN"/>
        </w:rPr>
        <w:t>注：</w:t>
      </w:r>
    </w:p>
    <w:p w14:paraId="5344452F">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5DE6BD34">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2.表中须明确列出所投产品的货物名称、品牌、型号规格、原产地及生产厂商，否则可能导致</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4E7CEC90">
      <w:pPr>
        <w:spacing w:line="360" w:lineRule="auto"/>
        <w:jc w:val="center"/>
        <w:outlineLvl w:val="1"/>
        <w:rPr>
          <w:rFonts w:hint="eastAsia" w:ascii="宋体" w:hAnsi="宋体" w:eastAsia="宋体" w:cs="宋体"/>
          <w:b/>
          <w:color w:val="auto"/>
          <w:sz w:val="24"/>
          <w:highlight w:val="none"/>
          <w:lang w:val="en-US" w:eastAsia="zh-CN"/>
        </w:rPr>
      </w:pPr>
      <w:bookmarkStart w:id="69" w:name="_Toc20329"/>
      <w:bookmarkStart w:id="70" w:name="_Toc11940"/>
      <w:r>
        <w:rPr>
          <w:rFonts w:hint="eastAsia" w:ascii="宋体" w:hAnsi="宋体" w:eastAsia="宋体" w:cs="宋体"/>
          <w:b/>
          <w:color w:val="auto"/>
          <w:sz w:val="24"/>
          <w:highlight w:val="none"/>
          <w:lang w:val="en-US" w:eastAsia="zh-CN"/>
        </w:rPr>
        <w:t>四</w:t>
      </w:r>
      <w:r>
        <w:rPr>
          <w:rFonts w:hint="eastAsia" w:ascii="宋体" w:hAnsi="宋体" w:eastAsia="宋体" w:cs="宋体"/>
          <w:b/>
          <w:color w:val="auto"/>
          <w:sz w:val="24"/>
          <w:highlight w:val="none"/>
        </w:rPr>
        <w:t>、投标响应表</w:t>
      </w:r>
      <w:bookmarkEnd w:id="69"/>
      <w:bookmarkEnd w:id="70"/>
    </w:p>
    <w:p w14:paraId="2FD4B20F">
      <w:pPr>
        <w:spacing w:line="360" w:lineRule="auto"/>
        <w:ind w:firstLine="435"/>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6.1商务响应表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8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2" w:hRule="atLeast"/>
          <w:jc w:val="center"/>
        </w:trPr>
        <w:tc>
          <w:tcPr>
            <w:tcW w:w="424" w:type="pct"/>
            <w:vAlign w:val="center"/>
          </w:tcPr>
          <w:p w14:paraId="6908750C">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124" w:type="pct"/>
            <w:vAlign w:val="center"/>
          </w:tcPr>
          <w:p w14:paraId="3ED14B6C">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4"/>
                <w:highlight w:val="none"/>
              </w:rPr>
              <w:t>商务条款</w:t>
            </w:r>
          </w:p>
        </w:tc>
        <w:tc>
          <w:tcPr>
            <w:tcW w:w="1465" w:type="pct"/>
            <w:vAlign w:val="center"/>
          </w:tcPr>
          <w:p w14:paraId="6BF0E37C">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招标文件要求</w:t>
            </w:r>
          </w:p>
        </w:tc>
        <w:tc>
          <w:tcPr>
            <w:tcW w:w="1510" w:type="pct"/>
            <w:vAlign w:val="center"/>
          </w:tcPr>
          <w:p w14:paraId="3FCB4E99">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投标人承诺</w:t>
            </w:r>
          </w:p>
        </w:tc>
        <w:tc>
          <w:tcPr>
            <w:tcW w:w="475" w:type="pct"/>
            <w:vAlign w:val="center"/>
          </w:tcPr>
          <w:p w14:paraId="2F95F9AF">
            <w:pPr>
              <w:pStyle w:val="15"/>
              <w:keepNext w:val="0"/>
              <w:keepLines w:val="0"/>
              <w:suppressLineNumbers w:val="0"/>
              <w:spacing w:before="0" w:beforeAutospacing="0" w:after="0" w:afterAutospacing="0"/>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偏离说明</w:t>
            </w:r>
          </w:p>
        </w:tc>
      </w:tr>
      <w:tr w14:paraId="1B6B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8F2594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w:t>
            </w:r>
          </w:p>
        </w:tc>
        <w:tc>
          <w:tcPr>
            <w:tcW w:w="1124" w:type="pct"/>
            <w:vAlign w:val="center"/>
          </w:tcPr>
          <w:p w14:paraId="7CB288C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付款方式</w:t>
            </w:r>
          </w:p>
        </w:tc>
        <w:tc>
          <w:tcPr>
            <w:tcW w:w="1465" w:type="pct"/>
            <w:vAlign w:val="center"/>
          </w:tcPr>
          <w:p w14:paraId="6986EFC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74343F8F">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599F8F3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404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31A26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w:t>
            </w:r>
          </w:p>
        </w:tc>
        <w:tc>
          <w:tcPr>
            <w:tcW w:w="1124" w:type="pct"/>
            <w:vAlign w:val="center"/>
          </w:tcPr>
          <w:p w14:paraId="2631ABA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供货及安装地点</w:t>
            </w:r>
          </w:p>
        </w:tc>
        <w:tc>
          <w:tcPr>
            <w:tcW w:w="1465" w:type="pct"/>
            <w:vAlign w:val="center"/>
          </w:tcPr>
          <w:p w14:paraId="37B7F4A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6B629C29">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0D8DEEF7">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7D46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D8F3CA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w:t>
            </w:r>
          </w:p>
        </w:tc>
        <w:tc>
          <w:tcPr>
            <w:tcW w:w="1124" w:type="pct"/>
            <w:vAlign w:val="center"/>
          </w:tcPr>
          <w:p w14:paraId="3AFEECA6">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供货及安装期限</w:t>
            </w:r>
          </w:p>
        </w:tc>
        <w:tc>
          <w:tcPr>
            <w:tcW w:w="1465" w:type="pct"/>
            <w:vAlign w:val="center"/>
          </w:tcPr>
          <w:p w14:paraId="6EF0958C">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5151F135">
            <w:pPr>
              <w:pStyle w:val="42"/>
              <w:keepNext w:val="0"/>
              <w:keepLines w:val="0"/>
              <w:suppressLineNumbers w:val="0"/>
              <w:spacing w:before="0" w:beforeAutospacing="0" w:after="0" w:afterAutospacing="0"/>
              <w:ind w:left="0" w:right="0"/>
              <w:jc w:val="center"/>
              <w:rPr>
                <w:rFonts w:hint="eastAsia" w:ascii="宋体" w:hAnsi="宋体" w:eastAsia="宋体" w:cs="宋体"/>
                <w:color w:val="auto"/>
                <w:szCs w:val="20"/>
                <w:highlight w:val="none"/>
              </w:rPr>
            </w:pPr>
          </w:p>
        </w:tc>
        <w:tc>
          <w:tcPr>
            <w:tcW w:w="475" w:type="pct"/>
            <w:vAlign w:val="center"/>
          </w:tcPr>
          <w:p w14:paraId="3AA078F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3CA8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FF54FF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4</w:t>
            </w:r>
          </w:p>
        </w:tc>
        <w:tc>
          <w:tcPr>
            <w:tcW w:w="1124" w:type="pct"/>
            <w:vAlign w:val="center"/>
          </w:tcPr>
          <w:p w14:paraId="7900A00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免费质保期</w:t>
            </w:r>
          </w:p>
        </w:tc>
        <w:tc>
          <w:tcPr>
            <w:tcW w:w="1465" w:type="pct"/>
            <w:vAlign w:val="center"/>
          </w:tcPr>
          <w:p w14:paraId="76BD6DC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2533421A">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2AA7CDA2">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r w14:paraId="0F7F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18C3CD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tc>
        <w:tc>
          <w:tcPr>
            <w:tcW w:w="1124" w:type="pct"/>
            <w:vAlign w:val="center"/>
          </w:tcPr>
          <w:p w14:paraId="250644E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465" w:type="pct"/>
            <w:vAlign w:val="center"/>
          </w:tcPr>
          <w:p w14:paraId="7482887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1510" w:type="pct"/>
            <w:vAlign w:val="center"/>
          </w:tcPr>
          <w:p w14:paraId="5206A4E4">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c>
          <w:tcPr>
            <w:tcW w:w="475" w:type="pct"/>
            <w:vAlign w:val="center"/>
          </w:tcPr>
          <w:p w14:paraId="497EE71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0"/>
                <w:highlight w:val="none"/>
              </w:rPr>
            </w:pPr>
          </w:p>
        </w:tc>
      </w:tr>
    </w:tbl>
    <w:p w14:paraId="628578A4">
      <w:pPr>
        <w:spacing w:line="360" w:lineRule="auto"/>
        <w:ind w:firstLine="4800" w:firstLineChars="2000"/>
        <w:rPr>
          <w:rFonts w:hint="eastAsia" w:ascii="宋体" w:hAnsi="宋体" w:eastAsia="宋体" w:cs="宋体"/>
          <w:color w:val="auto"/>
          <w:sz w:val="24"/>
          <w:highlight w:val="none"/>
        </w:rPr>
      </w:pPr>
    </w:p>
    <w:p w14:paraId="686AF1E5">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3D2A6CF9">
      <w:pPr>
        <w:spacing w:line="360" w:lineRule="auto"/>
        <w:ind w:firstLine="4800" w:firstLineChars="20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27B89185">
      <w:pPr>
        <w:spacing w:line="360" w:lineRule="auto"/>
        <w:ind w:firstLine="435"/>
        <w:rPr>
          <w:rFonts w:hint="eastAsia" w:ascii="宋体" w:hAnsi="宋体" w:eastAsia="宋体" w:cs="宋体"/>
          <w:color w:val="auto"/>
          <w:sz w:val="24"/>
          <w:highlight w:val="none"/>
        </w:rPr>
      </w:pPr>
    </w:p>
    <w:p w14:paraId="2B854D8A">
      <w:pPr>
        <w:spacing w:line="360" w:lineRule="auto"/>
        <w:jc w:val="center"/>
        <w:outlineLvl w:val="0"/>
        <w:rPr>
          <w:rFonts w:hint="eastAsia" w:ascii="宋体" w:hAnsi="宋体" w:eastAsia="宋体" w:cs="宋体"/>
          <w:b/>
          <w:color w:val="auto"/>
          <w:sz w:val="28"/>
          <w:highlight w:val="none"/>
        </w:rPr>
      </w:pPr>
    </w:p>
    <w:p w14:paraId="6F977C82">
      <w:pPr>
        <w:spacing w:line="360" w:lineRule="auto"/>
        <w:jc w:val="center"/>
        <w:outlineLvl w:val="0"/>
        <w:rPr>
          <w:rFonts w:hint="eastAsia" w:ascii="宋体" w:hAnsi="宋体" w:eastAsia="宋体" w:cs="宋体"/>
          <w:b/>
          <w:color w:val="auto"/>
          <w:sz w:val="28"/>
          <w:highlight w:val="none"/>
        </w:rPr>
      </w:pPr>
    </w:p>
    <w:p w14:paraId="08BB0C93">
      <w:pPr>
        <w:spacing w:line="360" w:lineRule="auto"/>
        <w:jc w:val="center"/>
        <w:outlineLvl w:val="0"/>
        <w:rPr>
          <w:rFonts w:hint="eastAsia" w:ascii="宋体" w:hAnsi="宋体" w:eastAsia="宋体" w:cs="宋体"/>
          <w:b/>
          <w:color w:val="auto"/>
          <w:sz w:val="28"/>
          <w:highlight w:val="none"/>
        </w:rPr>
      </w:pPr>
    </w:p>
    <w:p w14:paraId="105820CF">
      <w:pPr>
        <w:spacing w:line="360" w:lineRule="auto"/>
        <w:jc w:val="center"/>
        <w:outlineLvl w:val="0"/>
        <w:rPr>
          <w:rFonts w:hint="eastAsia" w:ascii="宋体" w:hAnsi="宋体" w:eastAsia="宋体" w:cs="宋体"/>
          <w:b/>
          <w:color w:val="auto"/>
          <w:sz w:val="28"/>
          <w:highlight w:val="none"/>
        </w:rPr>
      </w:pPr>
    </w:p>
    <w:p w14:paraId="466EC6BE">
      <w:pPr>
        <w:spacing w:line="360" w:lineRule="auto"/>
        <w:jc w:val="center"/>
        <w:outlineLvl w:val="0"/>
        <w:rPr>
          <w:rFonts w:hint="eastAsia" w:ascii="宋体" w:hAnsi="宋体" w:eastAsia="宋体" w:cs="宋体"/>
          <w:b/>
          <w:color w:val="auto"/>
          <w:sz w:val="28"/>
          <w:highlight w:val="none"/>
        </w:rPr>
      </w:pPr>
    </w:p>
    <w:p w14:paraId="3C9D0942">
      <w:pPr>
        <w:spacing w:line="360" w:lineRule="auto"/>
        <w:jc w:val="center"/>
        <w:outlineLvl w:val="0"/>
        <w:rPr>
          <w:rFonts w:hint="eastAsia" w:ascii="宋体" w:hAnsi="宋体" w:eastAsia="宋体" w:cs="宋体"/>
          <w:b/>
          <w:color w:val="auto"/>
          <w:sz w:val="28"/>
          <w:highlight w:val="none"/>
        </w:rPr>
      </w:pPr>
    </w:p>
    <w:p w14:paraId="58C63FD5">
      <w:pPr>
        <w:spacing w:line="360" w:lineRule="auto"/>
        <w:jc w:val="center"/>
        <w:outlineLvl w:val="0"/>
        <w:rPr>
          <w:rFonts w:hint="eastAsia" w:ascii="宋体" w:hAnsi="宋体" w:eastAsia="宋体" w:cs="宋体"/>
          <w:b/>
          <w:color w:val="auto"/>
          <w:sz w:val="28"/>
          <w:highlight w:val="none"/>
        </w:rPr>
      </w:pPr>
    </w:p>
    <w:p w14:paraId="107A2AE1">
      <w:pPr>
        <w:spacing w:line="360" w:lineRule="auto"/>
        <w:jc w:val="center"/>
        <w:outlineLvl w:val="0"/>
        <w:rPr>
          <w:rFonts w:hint="eastAsia" w:ascii="宋体" w:hAnsi="宋体" w:eastAsia="宋体" w:cs="宋体"/>
          <w:b/>
          <w:color w:val="auto"/>
          <w:sz w:val="28"/>
          <w:highlight w:val="none"/>
        </w:rPr>
      </w:pPr>
    </w:p>
    <w:p w14:paraId="0167B233">
      <w:pPr>
        <w:spacing w:line="360" w:lineRule="auto"/>
        <w:jc w:val="center"/>
        <w:outlineLvl w:val="0"/>
        <w:rPr>
          <w:rFonts w:hint="eastAsia" w:ascii="宋体" w:hAnsi="宋体" w:eastAsia="宋体" w:cs="宋体"/>
          <w:b/>
          <w:color w:val="auto"/>
          <w:sz w:val="28"/>
          <w:highlight w:val="none"/>
        </w:rPr>
      </w:pPr>
    </w:p>
    <w:p w14:paraId="75555C8F">
      <w:pPr>
        <w:spacing w:line="360" w:lineRule="auto"/>
        <w:jc w:val="center"/>
        <w:outlineLvl w:val="0"/>
        <w:rPr>
          <w:rFonts w:hint="eastAsia" w:ascii="宋体" w:hAnsi="宋体" w:eastAsia="宋体" w:cs="宋体"/>
          <w:b/>
          <w:color w:val="auto"/>
          <w:sz w:val="28"/>
          <w:highlight w:val="none"/>
        </w:rPr>
      </w:pPr>
    </w:p>
    <w:p w14:paraId="6AF29C98">
      <w:pPr>
        <w:spacing w:line="360" w:lineRule="auto"/>
        <w:jc w:val="center"/>
        <w:outlineLvl w:val="0"/>
        <w:rPr>
          <w:rFonts w:hint="eastAsia" w:ascii="宋体" w:hAnsi="宋体" w:eastAsia="宋体" w:cs="宋体"/>
          <w:b/>
          <w:color w:val="auto"/>
          <w:sz w:val="28"/>
          <w:highlight w:val="none"/>
        </w:rPr>
      </w:pPr>
    </w:p>
    <w:p w14:paraId="7FBCFE34">
      <w:pPr>
        <w:spacing w:line="360" w:lineRule="auto"/>
        <w:jc w:val="center"/>
        <w:outlineLvl w:val="0"/>
        <w:rPr>
          <w:rFonts w:hint="eastAsia" w:ascii="宋体" w:hAnsi="宋体" w:eastAsia="宋体" w:cs="宋体"/>
          <w:b/>
          <w:color w:val="auto"/>
          <w:sz w:val="28"/>
          <w:highlight w:val="none"/>
        </w:rPr>
      </w:pPr>
    </w:p>
    <w:p w14:paraId="74657C8D">
      <w:pPr>
        <w:spacing w:line="360" w:lineRule="auto"/>
        <w:jc w:val="center"/>
        <w:outlineLvl w:val="0"/>
        <w:rPr>
          <w:rFonts w:hint="eastAsia" w:ascii="宋体" w:hAnsi="宋体" w:eastAsia="宋体" w:cs="宋体"/>
          <w:b/>
          <w:color w:val="auto"/>
          <w:sz w:val="28"/>
          <w:highlight w:val="none"/>
        </w:rPr>
      </w:pPr>
    </w:p>
    <w:p w14:paraId="13F02638">
      <w:pPr>
        <w:spacing w:line="360" w:lineRule="auto"/>
        <w:jc w:val="center"/>
        <w:outlineLvl w:val="0"/>
        <w:rPr>
          <w:rFonts w:hint="eastAsia" w:ascii="宋体" w:hAnsi="宋体" w:eastAsia="宋体" w:cs="宋体"/>
          <w:b/>
          <w:bCs/>
          <w:color w:val="auto"/>
          <w:sz w:val="28"/>
          <w:highlight w:val="none"/>
        </w:rPr>
      </w:pPr>
      <w:r>
        <w:rPr>
          <w:rFonts w:hint="eastAsia" w:ascii="宋体" w:hAnsi="宋体" w:eastAsia="宋体" w:cs="宋体"/>
          <w:b/>
          <w:color w:val="auto"/>
          <w:sz w:val="28"/>
          <w:highlight w:val="none"/>
        </w:rPr>
        <w:t>第</w:t>
      </w:r>
      <w:r>
        <w:rPr>
          <w:rFonts w:hint="eastAsia" w:ascii="宋体" w:hAnsi="宋体" w:eastAsia="宋体" w:cs="宋体"/>
          <w:b/>
          <w:color w:val="auto"/>
          <w:sz w:val="28"/>
          <w:highlight w:val="none"/>
          <w:lang w:val="en-US" w:eastAsia="zh-CN"/>
        </w:rPr>
        <w:t>七</w:t>
      </w:r>
      <w:r>
        <w:rPr>
          <w:rFonts w:hint="eastAsia" w:ascii="宋体" w:hAnsi="宋体" w:eastAsia="宋体" w:cs="宋体"/>
          <w:b/>
          <w:color w:val="auto"/>
          <w:sz w:val="28"/>
          <w:highlight w:val="none"/>
        </w:rPr>
        <w:t>章</w:t>
      </w:r>
      <w:r>
        <w:rPr>
          <w:rFonts w:hint="eastAsia" w:ascii="宋体" w:hAnsi="宋体" w:eastAsia="宋体" w:cs="宋体"/>
          <w:b/>
          <w:bCs/>
          <w:color w:val="auto"/>
          <w:sz w:val="28"/>
          <w:highlight w:val="none"/>
        </w:rPr>
        <w:t xml:space="preserve">  政府采购</w:t>
      </w:r>
      <w:r>
        <w:rPr>
          <w:rFonts w:hint="eastAsia" w:ascii="宋体" w:hAnsi="宋体" w:eastAsia="宋体" w:cs="宋体"/>
          <w:b/>
          <w:color w:val="auto"/>
          <w:sz w:val="28"/>
          <w:highlight w:val="none"/>
        </w:rPr>
        <w:t>供应</w:t>
      </w:r>
      <w:r>
        <w:rPr>
          <w:rFonts w:hint="eastAsia" w:ascii="宋体" w:hAnsi="宋体" w:eastAsia="宋体" w:cs="宋体"/>
          <w:b/>
          <w:bCs/>
          <w:color w:val="auto"/>
          <w:sz w:val="28"/>
          <w:highlight w:val="none"/>
        </w:rPr>
        <w:t>商询问函和质疑函范本</w:t>
      </w:r>
      <w:bookmarkEnd w:id="61"/>
      <w:bookmarkEnd w:id="62"/>
    </w:p>
    <w:p w14:paraId="1998D8EC">
      <w:pPr>
        <w:spacing w:line="360" w:lineRule="auto"/>
        <w:jc w:val="center"/>
        <w:outlineLvl w:val="1"/>
        <w:rPr>
          <w:rFonts w:hint="eastAsia" w:ascii="宋体" w:hAnsi="宋体" w:eastAsia="宋体" w:cs="宋体"/>
          <w:b/>
          <w:bCs/>
          <w:color w:val="auto"/>
          <w:sz w:val="32"/>
          <w:szCs w:val="44"/>
          <w:highlight w:val="none"/>
        </w:rPr>
      </w:pPr>
      <w:bookmarkStart w:id="71" w:name="_Toc27489"/>
      <w:bookmarkStart w:id="72" w:name="_Toc27159"/>
      <w:r>
        <w:rPr>
          <w:rFonts w:hint="eastAsia" w:ascii="宋体" w:hAnsi="宋体" w:eastAsia="宋体" w:cs="宋体"/>
          <w:b/>
          <w:bCs/>
          <w:color w:val="auto"/>
          <w:sz w:val="32"/>
          <w:szCs w:val="44"/>
          <w:highlight w:val="none"/>
        </w:rPr>
        <w:t>询问函范本</w:t>
      </w:r>
      <w:bookmarkEnd w:id="71"/>
      <w:bookmarkEnd w:id="72"/>
    </w:p>
    <w:p w14:paraId="7705BAE9">
      <w:pPr>
        <w:adjustRightInd w:val="0"/>
        <w:snapToGrid w:val="0"/>
        <w:spacing w:line="360" w:lineRule="auto"/>
        <w:rPr>
          <w:rFonts w:hint="eastAsia" w:ascii="宋体" w:hAnsi="宋体" w:eastAsia="宋体" w:cs="宋体"/>
          <w:b/>
          <w:bCs/>
          <w:color w:val="auto"/>
          <w:sz w:val="24"/>
          <w:szCs w:val="24"/>
          <w:highlight w:val="none"/>
          <w:u w:val="single"/>
          <w:lang w:eastAsia="zh-CN"/>
        </w:rPr>
      </w:pPr>
      <w:r>
        <w:rPr>
          <w:rFonts w:hint="eastAsia" w:ascii="宋体" w:hAnsi="宋体" w:eastAsia="宋体" w:cs="宋体"/>
          <w:b/>
          <w:bCs/>
          <w:color w:val="auto"/>
          <w:sz w:val="24"/>
          <w:szCs w:val="24"/>
          <w:highlight w:val="none"/>
          <w:lang w:val="en-US" w:eastAsia="zh-CN"/>
        </w:rPr>
        <w:t>致：</w:t>
      </w:r>
      <w:r>
        <w:rPr>
          <w:rFonts w:hint="eastAsia" w:ascii="宋体" w:hAnsi="宋体" w:eastAsia="宋体" w:cs="宋体"/>
          <w:b/>
          <w:bCs/>
          <w:color w:val="auto"/>
          <w:sz w:val="24"/>
          <w:szCs w:val="24"/>
          <w:highlight w:val="none"/>
          <w:u w:val="none"/>
          <w:lang w:eastAsia="zh-CN"/>
        </w:rPr>
        <w:t>采购人</w:t>
      </w:r>
    </w:p>
    <w:p w14:paraId="70ED3D3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我单位拟参与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i/>
          <w:iCs/>
          <w:color w:val="auto"/>
          <w:sz w:val="24"/>
          <w:szCs w:val="24"/>
          <w:highlight w:val="none"/>
          <w:u w:val="none"/>
          <w:lang w:val="en-US" w:eastAsia="zh-CN"/>
        </w:rPr>
        <w:t>项目名称、编号</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的采购活动，现有以下内容(或条款)存在疑问(或无法理解)，特提出询问。</w:t>
      </w:r>
    </w:p>
    <w:p w14:paraId="74C1B508">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73" w:name="_Toc13899"/>
      <w:r>
        <w:rPr>
          <w:rFonts w:hint="eastAsia" w:ascii="宋体" w:hAnsi="宋体" w:eastAsia="宋体" w:cs="宋体"/>
          <w:color w:val="auto"/>
          <w:sz w:val="24"/>
          <w:szCs w:val="24"/>
          <w:highlight w:val="none"/>
        </w:rPr>
        <w:t>一、(事项一)</w:t>
      </w:r>
      <w:bookmarkEnd w:id="73"/>
    </w:p>
    <w:p w14:paraId="66E8EBF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1、(内容或条款)</w:t>
      </w:r>
    </w:p>
    <w:p w14:paraId="2B80F15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2、(说明疑问或无法理解原因)</w:t>
      </w:r>
    </w:p>
    <w:p w14:paraId="574E53AC">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3、(建议)</w:t>
      </w:r>
    </w:p>
    <w:p w14:paraId="763E71F6">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bookmarkStart w:id="74" w:name="_Toc3352"/>
      <w:r>
        <w:rPr>
          <w:rFonts w:hint="eastAsia" w:ascii="宋体" w:hAnsi="宋体" w:eastAsia="宋体" w:cs="宋体"/>
          <w:color w:val="auto"/>
          <w:sz w:val="24"/>
          <w:szCs w:val="24"/>
          <w:highlight w:val="none"/>
        </w:rPr>
        <w:t>二、(事项二)</w:t>
      </w:r>
      <w:bookmarkEnd w:id="74"/>
    </w:p>
    <w:p w14:paraId="036F3F81">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ED77028">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随附相关证明材料如下： </w:t>
      </w:r>
    </w:p>
    <w:p w14:paraId="1DC47D00">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u w:val="single"/>
        </w:rPr>
        <w:t xml:space="preserve">              </w:t>
      </w:r>
    </w:p>
    <w:p w14:paraId="5A14C974">
      <w:pPr>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00D68385">
      <w:pPr>
        <w:tabs>
          <w:tab w:val="left" w:pos="630"/>
        </w:tabs>
        <w:spacing w:line="360" w:lineRule="auto"/>
        <w:ind w:firstLine="4228" w:firstLineChars="1762"/>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303F2FF5">
      <w:pPr>
        <w:rPr>
          <w:rFonts w:hint="eastAsia" w:ascii="宋体" w:hAnsi="宋体" w:eastAsia="宋体" w:cs="宋体"/>
          <w:b/>
          <w:bCs/>
          <w:color w:val="auto"/>
          <w:sz w:val="32"/>
          <w:szCs w:val="44"/>
          <w:highlight w:val="none"/>
        </w:rPr>
      </w:pPr>
      <w:r>
        <w:rPr>
          <w:rFonts w:hint="eastAsia" w:ascii="宋体" w:hAnsi="宋体" w:eastAsia="宋体" w:cs="宋体"/>
          <w:b/>
          <w:bCs/>
          <w:color w:val="auto"/>
          <w:sz w:val="32"/>
          <w:szCs w:val="44"/>
          <w:highlight w:val="none"/>
        </w:rPr>
        <w:br w:type="page"/>
      </w:r>
    </w:p>
    <w:p w14:paraId="763A7F81">
      <w:pPr>
        <w:jc w:val="center"/>
        <w:outlineLvl w:val="1"/>
        <w:rPr>
          <w:rFonts w:hint="eastAsia" w:ascii="宋体" w:hAnsi="宋体" w:eastAsia="宋体" w:cs="宋体"/>
          <w:b/>
          <w:bCs/>
          <w:color w:val="auto"/>
          <w:sz w:val="32"/>
          <w:szCs w:val="44"/>
          <w:highlight w:val="none"/>
        </w:rPr>
      </w:pPr>
      <w:bookmarkStart w:id="75" w:name="_Toc1575"/>
      <w:bookmarkStart w:id="76" w:name="_Toc3245"/>
      <w:r>
        <w:rPr>
          <w:rFonts w:hint="eastAsia" w:ascii="宋体" w:hAnsi="宋体" w:eastAsia="宋体" w:cs="宋体"/>
          <w:b/>
          <w:bCs/>
          <w:color w:val="auto"/>
          <w:sz w:val="32"/>
          <w:szCs w:val="44"/>
          <w:highlight w:val="none"/>
        </w:rPr>
        <w:t>质疑函范本</w:t>
      </w:r>
      <w:bookmarkEnd w:id="75"/>
      <w:bookmarkEnd w:id="76"/>
    </w:p>
    <w:p w14:paraId="01E59D9F">
      <w:pPr>
        <w:adjustRightInd w:val="0"/>
        <w:snapToGrid w:val="0"/>
        <w:spacing w:before="312" w:beforeLines="100" w:line="360" w:lineRule="auto"/>
        <w:outlineLvl w:val="9"/>
        <w:rPr>
          <w:rFonts w:hint="eastAsia" w:ascii="宋体" w:hAnsi="宋体" w:eastAsia="宋体" w:cs="宋体"/>
          <w:b/>
          <w:bCs/>
          <w:color w:val="auto"/>
          <w:sz w:val="24"/>
          <w:szCs w:val="24"/>
          <w:highlight w:val="none"/>
        </w:rPr>
      </w:pPr>
      <w:bookmarkStart w:id="77" w:name="_Toc21381"/>
      <w:r>
        <w:rPr>
          <w:rFonts w:hint="eastAsia" w:ascii="宋体" w:hAnsi="宋体" w:eastAsia="宋体" w:cs="宋体"/>
          <w:b/>
          <w:bCs/>
          <w:color w:val="auto"/>
          <w:sz w:val="24"/>
          <w:szCs w:val="24"/>
          <w:highlight w:val="none"/>
        </w:rPr>
        <w:t>一、质疑供应商基本信息</w:t>
      </w:r>
      <w:bookmarkEnd w:id="77"/>
    </w:p>
    <w:p w14:paraId="1FEC78A2">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793541E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F17CF6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68A262BE">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B91F5E8">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6FA3984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BEF71ED">
      <w:pPr>
        <w:adjustRightInd w:val="0"/>
        <w:snapToGrid w:val="0"/>
        <w:spacing w:line="360" w:lineRule="auto"/>
        <w:outlineLvl w:val="9"/>
        <w:rPr>
          <w:rFonts w:hint="eastAsia" w:ascii="宋体" w:hAnsi="宋体" w:eastAsia="宋体" w:cs="宋体"/>
          <w:b/>
          <w:bCs/>
          <w:color w:val="auto"/>
          <w:sz w:val="24"/>
          <w:szCs w:val="24"/>
          <w:highlight w:val="none"/>
        </w:rPr>
      </w:pPr>
      <w:bookmarkStart w:id="78" w:name="_Toc28415"/>
      <w:r>
        <w:rPr>
          <w:rFonts w:hint="eastAsia" w:ascii="宋体" w:hAnsi="宋体" w:eastAsia="宋体" w:cs="宋体"/>
          <w:b/>
          <w:bCs/>
          <w:color w:val="auto"/>
          <w:sz w:val="24"/>
          <w:szCs w:val="24"/>
          <w:highlight w:val="none"/>
        </w:rPr>
        <w:t>二、质疑项目基本情况</w:t>
      </w:r>
      <w:bookmarkEnd w:id="78"/>
    </w:p>
    <w:p w14:paraId="535630D6">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66574243">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36BD6CD6">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4140E4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633AC0C2">
      <w:pPr>
        <w:adjustRightInd w:val="0"/>
        <w:snapToGrid w:val="0"/>
        <w:spacing w:line="360" w:lineRule="auto"/>
        <w:outlineLvl w:val="9"/>
        <w:rPr>
          <w:rFonts w:hint="eastAsia" w:ascii="宋体" w:hAnsi="宋体" w:eastAsia="宋体" w:cs="宋体"/>
          <w:b/>
          <w:bCs/>
          <w:color w:val="auto"/>
          <w:sz w:val="24"/>
          <w:szCs w:val="24"/>
          <w:highlight w:val="none"/>
        </w:rPr>
      </w:pPr>
      <w:bookmarkStart w:id="79" w:name="_Toc19014"/>
      <w:r>
        <w:rPr>
          <w:rFonts w:hint="eastAsia" w:ascii="宋体" w:hAnsi="宋体" w:eastAsia="宋体" w:cs="宋体"/>
          <w:b/>
          <w:bCs/>
          <w:color w:val="auto"/>
          <w:sz w:val="24"/>
          <w:szCs w:val="24"/>
          <w:highlight w:val="none"/>
        </w:rPr>
        <w:t>三、质疑事项具体内容</w:t>
      </w:r>
      <w:bookmarkEnd w:id="79"/>
    </w:p>
    <w:p w14:paraId="1F19C475">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0FB393EA">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4CDDB53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C18120E">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43B0B696">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244A1B1F">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48DF17B2">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3227BC6">
      <w:pPr>
        <w:adjustRightInd w:val="0"/>
        <w:snapToGrid w:val="0"/>
        <w:spacing w:line="360" w:lineRule="auto"/>
        <w:outlineLvl w:val="9"/>
        <w:rPr>
          <w:rFonts w:hint="eastAsia" w:ascii="宋体" w:hAnsi="宋体" w:eastAsia="宋体" w:cs="宋体"/>
          <w:b/>
          <w:bCs/>
          <w:color w:val="auto"/>
          <w:sz w:val="24"/>
          <w:szCs w:val="24"/>
          <w:highlight w:val="none"/>
        </w:rPr>
      </w:pPr>
      <w:bookmarkStart w:id="80" w:name="_Toc17919"/>
      <w:r>
        <w:rPr>
          <w:rFonts w:hint="eastAsia" w:ascii="宋体" w:hAnsi="宋体" w:eastAsia="宋体" w:cs="宋体"/>
          <w:b/>
          <w:bCs/>
          <w:color w:val="auto"/>
          <w:sz w:val="24"/>
          <w:szCs w:val="24"/>
          <w:highlight w:val="none"/>
        </w:rPr>
        <w:t>四、与质疑事项相关的质疑请求</w:t>
      </w:r>
      <w:bookmarkEnd w:id="80"/>
    </w:p>
    <w:p w14:paraId="04926348">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dotted"/>
          <w:lang w:val="en-US" w:eastAsia="zh-CN"/>
        </w:rPr>
        <w:t xml:space="preserve">                   </w:t>
      </w:r>
      <w:r>
        <w:rPr>
          <w:rFonts w:hint="eastAsia" w:ascii="宋体" w:hAnsi="宋体" w:eastAsia="宋体" w:cs="宋体"/>
          <w:color w:val="auto"/>
          <w:sz w:val="24"/>
          <w:szCs w:val="24"/>
          <w:highlight w:val="none"/>
          <w:u w:val="dotted"/>
        </w:rPr>
        <w:t xml:space="preserve">      </w:t>
      </w:r>
    </w:p>
    <w:p w14:paraId="17D7789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 xml:space="preserve">)：                   公章：                      </w:t>
      </w:r>
    </w:p>
    <w:p w14:paraId="699FE6A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71EDC226">
      <w:pPr>
        <w:widowControl/>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12D8725C">
      <w:pPr>
        <w:outlineLvl w:val="0"/>
        <w:rPr>
          <w:rFonts w:hint="eastAsia" w:ascii="宋体" w:hAnsi="宋体" w:eastAsia="宋体" w:cs="宋体"/>
          <w:b/>
          <w:color w:val="auto"/>
          <w:sz w:val="28"/>
          <w:szCs w:val="32"/>
          <w:highlight w:val="none"/>
        </w:rPr>
      </w:pPr>
      <w:bookmarkStart w:id="81" w:name="_Toc9754"/>
      <w:bookmarkStart w:id="82" w:name="_Toc26836"/>
      <w:r>
        <w:rPr>
          <w:rFonts w:hint="eastAsia" w:ascii="宋体" w:hAnsi="宋体" w:eastAsia="宋体" w:cs="宋体"/>
          <w:b/>
          <w:color w:val="auto"/>
          <w:sz w:val="28"/>
          <w:szCs w:val="32"/>
          <w:highlight w:val="none"/>
        </w:rPr>
        <w:t>质疑函制作说明：</w:t>
      </w:r>
      <w:bookmarkEnd w:id="81"/>
      <w:bookmarkEnd w:id="82"/>
    </w:p>
    <w:p w14:paraId="60922D9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1D209976">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EFD3B1">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769DAB12">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60D7B2FD">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6FA9E700">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CFA3C34">
      <w:pPr>
        <w:rPr>
          <w:rFonts w:hint="eastAsia" w:ascii="宋体" w:hAnsi="宋体" w:eastAsia="宋体" w:cs="宋体"/>
          <w:highlight w:val="none"/>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F0243B7-D7A1-4C14-B1A3-512FD82E3CD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herese">
    <w:altName w:val="Segoe Print"/>
    <w:panose1 w:val="00000500000000000000"/>
    <w:charset w:val="00"/>
    <w:family w:val="auto"/>
    <w:pitch w:val="default"/>
    <w:sig w:usb0="00000000" w:usb1="00000000" w:usb2="00000000" w:usb3="00000000" w:csb0="00000193" w:csb1="00000000"/>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KSOFE8859BCF">
    <w:panose1 w:val="02010609060101010101"/>
    <w:charset w:val="86"/>
    <w:family w:val="auto"/>
    <w:pitch w:val="default"/>
    <w:sig w:usb0="00000001" w:usb1="00000000" w:usb2="00000000" w:usb3="00000000" w:csb0="00040001" w:csb1="00000000"/>
  </w:font>
  <w:font w:name="KSOFE885277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B5F7">
    <w:pPr>
      <w:pStyle w:val="18"/>
      <w:jc w:val="center"/>
      <w:rPr>
        <w:rFonts w:ascii="宋体" w:hAnsi="宋体" w:eastAsia="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22140">
                          <w:pPr>
                            <w:pStyle w:val="18"/>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122140">
                    <w:pPr>
                      <w:pStyle w:val="18"/>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75AEE">
    <w:pPr>
      <w:pStyle w:val="18"/>
    </w:pPr>
    <w:r>
      <w:rPr>
        <w:sz w:val="18"/>
      </w:rPr>
      <mc:AlternateContent>
        <mc:Choice Requires="wps">
          <w:drawing>
            <wp:anchor distT="0" distB="0" distL="0" distR="0" simplePos="0" relativeHeight="251659264" behindDoc="0" locked="0" layoutInCell="1" allowOverlap="1">
              <wp:simplePos x="0" y="0"/>
              <wp:positionH relativeFrom="margin">
                <wp:posOffset>2555875</wp:posOffset>
              </wp:positionH>
              <wp:positionV relativeFrom="paragraph">
                <wp:posOffset>0</wp:posOffset>
              </wp:positionV>
              <wp:extent cx="16129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61290" cy="1828800"/>
                      </a:xfrm>
                      <a:prstGeom prst="rect">
                        <a:avLst/>
                      </a:prstGeom>
                      <a:ln>
                        <a:noFill/>
                      </a:ln>
                    </wps:spPr>
                    <wps:txbx>
                      <w:txbxContent>
                        <w:p w14:paraId="0469222B">
                          <w:pPr>
                            <w:pStyle w:val="18"/>
                            <w:jc w:val="cente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p>
                      </w:txbxContent>
                    </wps:txbx>
                    <wps:bodyPr vert="horz" wrap="square" lIns="0" tIns="0" rIns="0" bIns="0" anchor="t" upright="0">
                      <a:spAutoFit/>
                    </wps:bodyPr>
                  </wps:wsp>
                </a:graphicData>
              </a:graphic>
            </wp:anchor>
          </w:drawing>
        </mc:Choice>
        <mc:Fallback>
          <w:pict>
            <v:rect id="文本框 1" o:spid="_x0000_s1026" o:spt="1" style="position:absolute;left:0pt;margin-left:201.25pt;margin-top:0pt;height:144pt;width:12.7pt;mso-position-horizontal-relative:margin;z-index:251659264;mso-width-relative:page;mso-height-relative:page;" filled="f" stroked="f" coordsize="21600,21600" o:gfxdata="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UwwpTXAAAACAEAAA8AAAAAAAAA&#10;AQAgAAAAIgAAAGRycy9kb3ducmV2LnhtbFBLAQIUABQAAAAIAIdO4kB4402s2QEAAJ8DAAAOAAAA&#10;AAAAAAEAIAAAACYBAABkcnMvZTJvRG9jLnhtbFBLBQYAAAAABgAGAFkBAABxBQAAAAA=&#10;">
              <v:fill on="f" focussize="0,0"/>
              <v:stroke on="f"/>
              <v:imagedata o:title=""/>
              <o:lock v:ext="edit" aspectratio="f"/>
              <v:textbox inset="0mm,0mm,0mm,0mm" style="mso-fit-shape-to-text:t;">
                <w:txbxContent>
                  <w:p w14:paraId="0469222B">
                    <w:pPr>
                      <w:pStyle w:val="18"/>
                      <w:jc w:val="center"/>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9F48">
    <w:pPr>
      <w:pStyle w:val="18"/>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EF5DEE">
                          <w:pPr>
                            <w:pStyle w:val="18"/>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26</w:t>
                          </w:r>
                          <w:r>
                            <w:rPr>
                              <w:rFonts w:hint="eastAsia" w:ascii="宋体" w:hAnsi="宋体" w:eastAsia="宋体" w:cs="宋体"/>
                              <w:sz w:val="21"/>
                              <w:szCs w:val="21"/>
                            </w:rPr>
                            <w:fldChar w:fldCharType="end"/>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4DEF5DEE">
                    <w:pPr>
                      <w:pStyle w:val="18"/>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26</w:t>
                    </w:r>
                    <w:r>
                      <w:rPr>
                        <w:rFonts w:hint="eastAsia" w:ascii="宋体" w:hAnsi="宋体" w:eastAsia="宋体" w:cs="宋体"/>
                        <w:sz w:val="21"/>
                        <w:szCs w:val="21"/>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FD11">
    <w:pPr>
      <w:pStyle w:val="19"/>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5EFCB">
    <w:pPr>
      <w:pStyle w:val="19"/>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3328">
    <w:pPr>
      <w:pStyle w:val="19"/>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6"/>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6"/>
      <w:numFmt w:val="decimal"/>
      <w:suff w:val="space"/>
      <w:lvlText w:val="%1."/>
      <w:lvlJc w:val="left"/>
    </w:lvl>
  </w:abstractNum>
  <w:abstractNum w:abstractNumId="3">
    <w:nsid w:val="00000003"/>
    <w:multiLevelType w:val="singleLevel"/>
    <w:tmpl w:val="00000003"/>
    <w:lvl w:ilvl="0" w:tentative="0">
      <w:start w:val="2"/>
      <w:numFmt w:val="decimal"/>
      <w:suff w:val="space"/>
      <w:lvlText w:val="%1."/>
      <w:lvlJc w:val="left"/>
    </w:lvl>
  </w:abstractNum>
  <w:abstractNum w:abstractNumId="4">
    <w:nsid w:val="00000004"/>
    <w:multiLevelType w:val="singleLevel"/>
    <w:tmpl w:val="00000004"/>
    <w:lvl w:ilvl="0" w:tentative="0">
      <w:start w:val="23"/>
      <w:numFmt w:val="decimal"/>
      <w:suff w:val="space"/>
      <w:lvlText w:val="%1."/>
      <w:lvlJc w:val="left"/>
    </w:lvl>
  </w:abstractNum>
  <w:abstractNum w:abstractNumId="5">
    <w:nsid w:val="00000005"/>
    <w:multiLevelType w:val="singleLevel"/>
    <w:tmpl w:val="00000005"/>
    <w:lvl w:ilvl="0" w:tentative="0">
      <w:start w:val="1"/>
      <w:numFmt w:val="decimal"/>
      <w:suff w:val="nothing"/>
      <w:lvlText w:val="（%1）"/>
      <w:lvlJc w:val="left"/>
    </w:lvl>
  </w:abstractNum>
  <w:abstractNum w:abstractNumId="6">
    <w:nsid w:val="00000006"/>
    <w:multiLevelType w:val="singleLevel"/>
    <w:tmpl w:val="00000006"/>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Y2E2YzBiYWQzZjBlNzgxY2ViZmY2MzQ4MzVjMzEifQ=="/>
  </w:docVars>
  <w:rsids>
    <w:rsidRoot w:val="00172A27"/>
    <w:rsid w:val="00092AE4"/>
    <w:rsid w:val="00100BA1"/>
    <w:rsid w:val="00135135"/>
    <w:rsid w:val="0021506A"/>
    <w:rsid w:val="002F3455"/>
    <w:rsid w:val="00602D2D"/>
    <w:rsid w:val="00847DE1"/>
    <w:rsid w:val="009C512B"/>
    <w:rsid w:val="00B0507A"/>
    <w:rsid w:val="00DE5743"/>
    <w:rsid w:val="00EF16FF"/>
    <w:rsid w:val="01017684"/>
    <w:rsid w:val="013730A5"/>
    <w:rsid w:val="01457570"/>
    <w:rsid w:val="017D4F5C"/>
    <w:rsid w:val="0180098F"/>
    <w:rsid w:val="0196223E"/>
    <w:rsid w:val="019D4DF2"/>
    <w:rsid w:val="01AA3877"/>
    <w:rsid w:val="01B3556A"/>
    <w:rsid w:val="01B83CAA"/>
    <w:rsid w:val="01E25ABE"/>
    <w:rsid w:val="01E730A7"/>
    <w:rsid w:val="01E925F2"/>
    <w:rsid w:val="02144BFA"/>
    <w:rsid w:val="02404E4B"/>
    <w:rsid w:val="025E7D96"/>
    <w:rsid w:val="02686F3C"/>
    <w:rsid w:val="029640FE"/>
    <w:rsid w:val="02AF74E7"/>
    <w:rsid w:val="02BF15A4"/>
    <w:rsid w:val="02CA6373"/>
    <w:rsid w:val="02D0495C"/>
    <w:rsid w:val="02D30389"/>
    <w:rsid w:val="02E67D4C"/>
    <w:rsid w:val="03035935"/>
    <w:rsid w:val="03077138"/>
    <w:rsid w:val="034877EC"/>
    <w:rsid w:val="034D095E"/>
    <w:rsid w:val="035241C7"/>
    <w:rsid w:val="03534B9D"/>
    <w:rsid w:val="03675AE6"/>
    <w:rsid w:val="037153A5"/>
    <w:rsid w:val="039E740C"/>
    <w:rsid w:val="03A82CAD"/>
    <w:rsid w:val="03BB7AB1"/>
    <w:rsid w:val="03C36E72"/>
    <w:rsid w:val="03DF1EFE"/>
    <w:rsid w:val="03F11C32"/>
    <w:rsid w:val="04275653"/>
    <w:rsid w:val="043B6051"/>
    <w:rsid w:val="04936845"/>
    <w:rsid w:val="04986A1A"/>
    <w:rsid w:val="04B50EB1"/>
    <w:rsid w:val="04BD7D66"/>
    <w:rsid w:val="04DA2664"/>
    <w:rsid w:val="04DF5F2E"/>
    <w:rsid w:val="05377B18"/>
    <w:rsid w:val="05597A8E"/>
    <w:rsid w:val="055E6E53"/>
    <w:rsid w:val="05634469"/>
    <w:rsid w:val="05882122"/>
    <w:rsid w:val="058F34B0"/>
    <w:rsid w:val="05A32365"/>
    <w:rsid w:val="05A6031B"/>
    <w:rsid w:val="05AA02EA"/>
    <w:rsid w:val="05B21E04"/>
    <w:rsid w:val="05B227CB"/>
    <w:rsid w:val="05DA343D"/>
    <w:rsid w:val="06494EFE"/>
    <w:rsid w:val="06606BFB"/>
    <w:rsid w:val="06691F53"/>
    <w:rsid w:val="06846D8D"/>
    <w:rsid w:val="06A967F3"/>
    <w:rsid w:val="06B43B46"/>
    <w:rsid w:val="06DC0977"/>
    <w:rsid w:val="076822F3"/>
    <w:rsid w:val="07E777BB"/>
    <w:rsid w:val="07EE6511"/>
    <w:rsid w:val="08122176"/>
    <w:rsid w:val="08297BEC"/>
    <w:rsid w:val="08387FA9"/>
    <w:rsid w:val="086230FE"/>
    <w:rsid w:val="0870581B"/>
    <w:rsid w:val="08805F84"/>
    <w:rsid w:val="08966904"/>
    <w:rsid w:val="08DD2784"/>
    <w:rsid w:val="08E52849"/>
    <w:rsid w:val="08FD4BD5"/>
    <w:rsid w:val="091D0DD3"/>
    <w:rsid w:val="093305F6"/>
    <w:rsid w:val="09363C55"/>
    <w:rsid w:val="094D16B8"/>
    <w:rsid w:val="094E3682"/>
    <w:rsid w:val="096963CD"/>
    <w:rsid w:val="096E162E"/>
    <w:rsid w:val="0983678C"/>
    <w:rsid w:val="09976DD7"/>
    <w:rsid w:val="09BA51F2"/>
    <w:rsid w:val="09C33728"/>
    <w:rsid w:val="09D26E62"/>
    <w:rsid w:val="0A1B17B6"/>
    <w:rsid w:val="0A256191"/>
    <w:rsid w:val="0A314FFA"/>
    <w:rsid w:val="0A430D0D"/>
    <w:rsid w:val="0A4800D1"/>
    <w:rsid w:val="0A5E78F5"/>
    <w:rsid w:val="0A6749FB"/>
    <w:rsid w:val="0A79472F"/>
    <w:rsid w:val="0A9E0C56"/>
    <w:rsid w:val="0AB45767"/>
    <w:rsid w:val="0AC736EC"/>
    <w:rsid w:val="0ACC6B48"/>
    <w:rsid w:val="0B00275A"/>
    <w:rsid w:val="0B310B66"/>
    <w:rsid w:val="0B3626D0"/>
    <w:rsid w:val="0B460AB5"/>
    <w:rsid w:val="0B5750F6"/>
    <w:rsid w:val="0B6E3B68"/>
    <w:rsid w:val="0B7D3DAB"/>
    <w:rsid w:val="0B81572D"/>
    <w:rsid w:val="0BD460C1"/>
    <w:rsid w:val="0BDA2FAB"/>
    <w:rsid w:val="0BE800E8"/>
    <w:rsid w:val="0BF436E1"/>
    <w:rsid w:val="0BFE1B0E"/>
    <w:rsid w:val="0BFE313E"/>
    <w:rsid w:val="0C1C1816"/>
    <w:rsid w:val="0C3B5902"/>
    <w:rsid w:val="0C4274CE"/>
    <w:rsid w:val="0C5821E5"/>
    <w:rsid w:val="0C5B0590"/>
    <w:rsid w:val="0C9E222B"/>
    <w:rsid w:val="0CE560AB"/>
    <w:rsid w:val="0CEE6D0E"/>
    <w:rsid w:val="0CF54541"/>
    <w:rsid w:val="0D076022"/>
    <w:rsid w:val="0D2E35AF"/>
    <w:rsid w:val="0D2E7A52"/>
    <w:rsid w:val="0D564D5C"/>
    <w:rsid w:val="0D5A03EC"/>
    <w:rsid w:val="0D5A0848"/>
    <w:rsid w:val="0D6C5618"/>
    <w:rsid w:val="0D7A4A46"/>
    <w:rsid w:val="0D870F11"/>
    <w:rsid w:val="0DC83A03"/>
    <w:rsid w:val="0DF30D4B"/>
    <w:rsid w:val="0DFA5B87"/>
    <w:rsid w:val="0E097B78"/>
    <w:rsid w:val="0E0A401C"/>
    <w:rsid w:val="0E236E8B"/>
    <w:rsid w:val="0E7B6CC7"/>
    <w:rsid w:val="0E875C90"/>
    <w:rsid w:val="0E8F2773"/>
    <w:rsid w:val="0E9315ED"/>
    <w:rsid w:val="0EA31D7A"/>
    <w:rsid w:val="0EAD0785"/>
    <w:rsid w:val="0EAD1219"/>
    <w:rsid w:val="0ED91C40"/>
    <w:rsid w:val="0EEF6D6E"/>
    <w:rsid w:val="0F607C6B"/>
    <w:rsid w:val="0F692FC4"/>
    <w:rsid w:val="0F853F02"/>
    <w:rsid w:val="0F9D2C6D"/>
    <w:rsid w:val="0FA43FFC"/>
    <w:rsid w:val="0FBA381F"/>
    <w:rsid w:val="0FD536AF"/>
    <w:rsid w:val="0FED7751"/>
    <w:rsid w:val="0FFA3C1C"/>
    <w:rsid w:val="10026281"/>
    <w:rsid w:val="101B48EE"/>
    <w:rsid w:val="10207B26"/>
    <w:rsid w:val="109B7BB5"/>
    <w:rsid w:val="10B4760D"/>
    <w:rsid w:val="10B71B0D"/>
    <w:rsid w:val="10BB33AB"/>
    <w:rsid w:val="10C0771D"/>
    <w:rsid w:val="10D51608"/>
    <w:rsid w:val="10E6007E"/>
    <w:rsid w:val="10FA5A47"/>
    <w:rsid w:val="11382C4E"/>
    <w:rsid w:val="114055E6"/>
    <w:rsid w:val="11550BC8"/>
    <w:rsid w:val="11604BF4"/>
    <w:rsid w:val="116752E1"/>
    <w:rsid w:val="11785740"/>
    <w:rsid w:val="118440E5"/>
    <w:rsid w:val="11B524F0"/>
    <w:rsid w:val="11C97D4A"/>
    <w:rsid w:val="11DF756D"/>
    <w:rsid w:val="121F796A"/>
    <w:rsid w:val="124B69B1"/>
    <w:rsid w:val="12527D3F"/>
    <w:rsid w:val="126D1B09"/>
    <w:rsid w:val="12837EF9"/>
    <w:rsid w:val="129621B1"/>
    <w:rsid w:val="12A12A75"/>
    <w:rsid w:val="12A72B1B"/>
    <w:rsid w:val="12AC38F3"/>
    <w:rsid w:val="12C7072D"/>
    <w:rsid w:val="12F72695"/>
    <w:rsid w:val="130A061A"/>
    <w:rsid w:val="13207E3D"/>
    <w:rsid w:val="132818B7"/>
    <w:rsid w:val="133E6515"/>
    <w:rsid w:val="13693592"/>
    <w:rsid w:val="13712447"/>
    <w:rsid w:val="13733397"/>
    <w:rsid w:val="13C07A97"/>
    <w:rsid w:val="13DF5603"/>
    <w:rsid w:val="13E316E0"/>
    <w:rsid w:val="13ED41C3"/>
    <w:rsid w:val="13F860E5"/>
    <w:rsid w:val="1422388F"/>
    <w:rsid w:val="142E658A"/>
    <w:rsid w:val="1437543F"/>
    <w:rsid w:val="145204CA"/>
    <w:rsid w:val="146944C2"/>
    <w:rsid w:val="147541B9"/>
    <w:rsid w:val="148B12E6"/>
    <w:rsid w:val="14A64372"/>
    <w:rsid w:val="14D67581"/>
    <w:rsid w:val="14DB226E"/>
    <w:rsid w:val="14DE1D5E"/>
    <w:rsid w:val="14ED3D4F"/>
    <w:rsid w:val="151E6A48"/>
    <w:rsid w:val="15211C4B"/>
    <w:rsid w:val="15354147"/>
    <w:rsid w:val="155A67CD"/>
    <w:rsid w:val="156D6C3E"/>
    <w:rsid w:val="158E72E0"/>
    <w:rsid w:val="15A20818"/>
    <w:rsid w:val="15A6553C"/>
    <w:rsid w:val="15AE34DE"/>
    <w:rsid w:val="15EC4007"/>
    <w:rsid w:val="1602382A"/>
    <w:rsid w:val="160C28FB"/>
    <w:rsid w:val="161146EA"/>
    <w:rsid w:val="162A1B44"/>
    <w:rsid w:val="162E2871"/>
    <w:rsid w:val="16685D83"/>
    <w:rsid w:val="1672275E"/>
    <w:rsid w:val="16BC1C2B"/>
    <w:rsid w:val="17285513"/>
    <w:rsid w:val="172B6DB1"/>
    <w:rsid w:val="17371C20"/>
    <w:rsid w:val="17435EA8"/>
    <w:rsid w:val="17471E3D"/>
    <w:rsid w:val="177B05E0"/>
    <w:rsid w:val="177C760C"/>
    <w:rsid w:val="178564C1"/>
    <w:rsid w:val="17B2302E"/>
    <w:rsid w:val="17B80644"/>
    <w:rsid w:val="17C70888"/>
    <w:rsid w:val="17E4768B"/>
    <w:rsid w:val="180970F2"/>
    <w:rsid w:val="18126D78"/>
    <w:rsid w:val="18472A7F"/>
    <w:rsid w:val="18506ACF"/>
    <w:rsid w:val="185B5474"/>
    <w:rsid w:val="186D58D3"/>
    <w:rsid w:val="18737847"/>
    <w:rsid w:val="18814EDA"/>
    <w:rsid w:val="189C5D78"/>
    <w:rsid w:val="189E6C73"/>
    <w:rsid w:val="18D07033"/>
    <w:rsid w:val="18D524FF"/>
    <w:rsid w:val="18D71994"/>
    <w:rsid w:val="18DA7278"/>
    <w:rsid w:val="18EB2C9C"/>
    <w:rsid w:val="190C483A"/>
    <w:rsid w:val="192D284D"/>
    <w:rsid w:val="1945415A"/>
    <w:rsid w:val="19481E9C"/>
    <w:rsid w:val="194A5652"/>
    <w:rsid w:val="195425EF"/>
    <w:rsid w:val="19874772"/>
    <w:rsid w:val="1990114D"/>
    <w:rsid w:val="19B1359D"/>
    <w:rsid w:val="19BD0194"/>
    <w:rsid w:val="1A2A3350"/>
    <w:rsid w:val="1A5A1E87"/>
    <w:rsid w:val="1A8D5817"/>
    <w:rsid w:val="1AAE4346"/>
    <w:rsid w:val="1AF851FC"/>
    <w:rsid w:val="1B4A1593"/>
    <w:rsid w:val="1B4D379A"/>
    <w:rsid w:val="1B6610FC"/>
    <w:rsid w:val="1B6E688B"/>
    <w:rsid w:val="1B762CF0"/>
    <w:rsid w:val="1B933CF4"/>
    <w:rsid w:val="1B9C202B"/>
    <w:rsid w:val="1BAD248A"/>
    <w:rsid w:val="1BC21F3A"/>
    <w:rsid w:val="1BCF0653"/>
    <w:rsid w:val="1BE17132"/>
    <w:rsid w:val="1BFE0CCB"/>
    <w:rsid w:val="1C1B2F7B"/>
    <w:rsid w:val="1C1B5646"/>
    <w:rsid w:val="1C1E610B"/>
    <w:rsid w:val="1C57796B"/>
    <w:rsid w:val="1C8A6328"/>
    <w:rsid w:val="1C9F6277"/>
    <w:rsid w:val="1CB810E7"/>
    <w:rsid w:val="1D3D7B17"/>
    <w:rsid w:val="1D4B1E70"/>
    <w:rsid w:val="1D7C0366"/>
    <w:rsid w:val="1D80797D"/>
    <w:rsid w:val="1DDE4B7D"/>
    <w:rsid w:val="1DE008F5"/>
    <w:rsid w:val="1DE101C9"/>
    <w:rsid w:val="1E081BFA"/>
    <w:rsid w:val="1E083917"/>
    <w:rsid w:val="1E236A34"/>
    <w:rsid w:val="1E7554E1"/>
    <w:rsid w:val="1E96129B"/>
    <w:rsid w:val="1EAA4A5F"/>
    <w:rsid w:val="1EC024D4"/>
    <w:rsid w:val="1EDB10BC"/>
    <w:rsid w:val="1EFA59E6"/>
    <w:rsid w:val="1F046865"/>
    <w:rsid w:val="1F1771BC"/>
    <w:rsid w:val="1F404002"/>
    <w:rsid w:val="1F4C0B6E"/>
    <w:rsid w:val="1FAD0CAB"/>
    <w:rsid w:val="1FDA1374"/>
    <w:rsid w:val="202A7DFC"/>
    <w:rsid w:val="204E5EB7"/>
    <w:rsid w:val="20586E69"/>
    <w:rsid w:val="20847881"/>
    <w:rsid w:val="20C81EE3"/>
    <w:rsid w:val="20E63CC8"/>
    <w:rsid w:val="20EF2BFD"/>
    <w:rsid w:val="210466A8"/>
    <w:rsid w:val="211D59BC"/>
    <w:rsid w:val="21325751"/>
    <w:rsid w:val="21374CD0"/>
    <w:rsid w:val="21AB121A"/>
    <w:rsid w:val="21AC0DDC"/>
    <w:rsid w:val="21D00F87"/>
    <w:rsid w:val="21E03F02"/>
    <w:rsid w:val="22066450"/>
    <w:rsid w:val="22272617"/>
    <w:rsid w:val="22596EC8"/>
    <w:rsid w:val="2265586D"/>
    <w:rsid w:val="22833F45"/>
    <w:rsid w:val="22A5210D"/>
    <w:rsid w:val="22E545B0"/>
    <w:rsid w:val="22E5535D"/>
    <w:rsid w:val="22EC1AEA"/>
    <w:rsid w:val="22F97D63"/>
    <w:rsid w:val="2302130E"/>
    <w:rsid w:val="23161A00"/>
    <w:rsid w:val="232E3EB1"/>
    <w:rsid w:val="23360FB7"/>
    <w:rsid w:val="233A2855"/>
    <w:rsid w:val="23401B0E"/>
    <w:rsid w:val="234353D1"/>
    <w:rsid w:val="235D1F05"/>
    <w:rsid w:val="235F22BC"/>
    <w:rsid w:val="236264C6"/>
    <w:rsid w:val="237A5348"/>
    <w:rsid w:val="239E2206"/>
    <w:rsid w:val="23D9610A"/>
    <w:rsid w:val="23E568B3"/>
    <w:rsid w:val="23EB6A35"/>
    <w:rsid w:val="24013373"/>
    <w:rsid w:val="242B6642"/>
    <w:rsid w:val="247B1377"/>
    <w:rsid w:val="24A13B4C"/>
    <w:rsid w:val="24E011DB"/>
    <w:rsid w:val="24F9229C"/>
    <w:rsid w:val="252B16E4"/>
    <w:rsid w:val="25302162"/>
    <w:rsid w:val="2557002B"/>
    <w:rsid w:val="257007B0"/>
    <w:rsid w:val="25842BC4"/>
    <w:rsid w:val="2593624D"/>
    <w:rsid w:val="259D3570"/>
    <w:rsid w:val="25A8619C"/>
    <w:rsid w:val="25D36F91"/>
    <w:rsid w:val="25FE400E"/>
    <w:rsid w:val="2601345C"/>
    <w:rsid w:val="260C02FD"/>
    <w:rsid w:val="26152813"/>
    <w:rsid w:val="263C0693"/>
    <w:rsid w:val="26986044"/>
    <w:rsid w:val="26AA02F7"/>
    <w:rsid w:val="26B10373"/>
    <w:rsid w:val="26B66402"/>
    <w:rsid w:val="26C80178"/>
    <w:rsid w:val="26D13EAE"/>
    <w:rsid w:val="26EA6A3D"/>
    <w:rsid w:val="26EC030B"/>
    <w:rsid w:val="26FC7E22"/>
    <w:rsid w:val="26FE5E6C"/>
    <w:rsid w:val="27225ADA"/>
    <w:rsid w:val="27AB1F74"/>
    <w:rsid w:val="27E601D4"/>
    <w:rsid w:val="27FF4722"/>
    <w:rsid w:val="280A6664"/>
    <w:rsid w:val="281713B7"/>
    <w:rsid w:val="284D302B"/>
    <w:rsid w:val="2869172C"/>
    <w:rsid w:val="2883374E"/>
    <w:rsid w:val="288E0F4E"/>
    <w:rsid w:val="289E73E3"/>
    <w:rsid w:val="28C90BAA"/>
    <w:rsid w:val="28CD4903"/>
    <w:rsid w:val="28F434A6"/>
    <w:rsid w:val="28FB3B69"/>
    <w:rsid w:val="29080FCC"/>
    <w:rsid w:val="29096867"/>
    <w:rsid w:val="290A4A78"/>
    <w:rsid w:val="29663529"/>
    <w:rsid w:val="296F1A9E"/>
    <w:rsid w:val="297B3BC8"/>
    <w:rsid w:val="2987431B"/>
    <w:rsid w:val="29B13146"/>
    <w:rsid w:val="29F43A2A"/>
    <w:rsid w:val="2A324774"/>
    <w:rsid w:val="2A6428AE"/>
    <w:rsid w:val="2A7A3E7F"/>
    <w:rsid w:val="2A8940C2"/>
    <w:rsid w:val="2A950CB9"/>
    <w:rsid w:val="2AB7478C"/>
    <w:rsid w:val="2ADC74DB"/>
    <w:rsid w:val="2B2500DD"/>
    <w:rsid w:val="2B3109E2"/>
    <w:rsid w:val="2B391645"/>
    <w:rsid w:val="2B473D61"/>
    <w:rsid w:val="2B7F799F"/>
    <w:rsid w:val="2BB22ED5"/>
    <w:rsid w:val="2BC929C8"/>
    <w:rsid w:val="2BCB321D"/>
    <w:rsid w:val="2BD33847"/>
    <w:rsid w:val="2BFF288E"/>
    <w:rsid w:val="2C0C4FAB"/>
    <w:rsid w:val="2C122E31"/>
    <w:rsid w:val="2C1527E6"/>
    <w:rsid w:val="2C626979"/>
    <w:rsid w:val="2C894F11"/>
    <w:rsid w:val="2CA451E4"/>
    <w:rsid w:val="2CB74F17"/>
    <w:rsid w:val="2CBC3334"/>
    <w:rsid w:val="2CCD0296"/>
    <w:rsid w:val="2D1C121E"/>
    <w:rsid w:val="2D35295B"/>
    <w:rsid w:val="2D572256"/>
    <w:rsid w:val="2D7319A5"/>
    <w:rsid w:val="2D834DF9"/>
    <w:rsid w:val="2DBD030B"/>
    <w:rsid w:val="2DC0604D"/>
    <w:rsid w:val="2DC53663"/>
    <w:rsid w:val="2DF919BD"/>
    <w:rsid w:val="2E1B7727"/>
    <w:rsid w:val="2E50117F"/>
    <w:rsid w:val="2E8B0409"/>
    <w:rsid w:val="2E9077CD"/>
    <w:rsid w:val="2EB060C2"/>
    <w:rsid w:val="2EC35DF5"/>
    <w:rsid w:val="2EF37D5C"/>
    <w:rsid w:val="2EF835C5"/>
    <w:rsid w:val="2EF91817"/>
    <w:rsid w:val="2F8310E0"/>
    <w:rsid w:val="2F882B9B"/>
    <w:rsid w:val="2F9334A5"/>
    <w:rsid w:val="2F9652B7"/>
    <w:rsid w:val="2FB71D2D"/>
    <w:rsid w:val="2FCB375B"/>
    <w:rsid w:val="2FCC6F2B"/>
    <w:rsid w:val="2FD5161D"/>
    <w:rsid w:val="2FF81ACE"/>
    <w:rsid w:val="30314FE0"/>
    <w:rsid w:val="30442B30"/>
    <w:rsid w:val="305B3E0B"/>
    <w:rsid w:val="309335A5"/>
    <w:rsid w:val="309E3961"/>
    <w:rsid w:val="30B874AF"/>
    <w:rsid w:val="30E0643F"/>
    <w:rsid w:val="30E6401D"/>
    <w:rsid w:val="311A0999"/>
    <w:rsid w:val="311C3B05"/>
    <w:rsid w:val="31344D88"/>
    <w:rsid w:val="315301E3"/>
    <w:rsid w:val="319475D5"/>
    <w:rsid w:val="31BB108F"/>
    <w:rsid w:val="31BE0AF5"/>
    <w:rsid w:val="31D224DF"/>
    <w:rsid w:val="31DE2F46"/>
    <w:rsid w:val="320578B6"/>
    <w:rsid w:val="320E382B"/>
    <w:rsid w:val="322F37A1"/>
    <w:rsid w:val="32534214"/>
    <w:rsid w:val="325A6415"/>
    <w:rsid w:val="326351F9"/>
    <w:rsid w:val="327A1535"/>
    <w:rsid w:val="32940837"/>
    <w:rsid w:val="329B2BE5"/>
    <w:rsid w:val="32A95302"/>
    <w:rsid w:val="32DF445D"/>
    <w:rsid w:val="32F040AA"/>
    <w:rsid w:val="32F12805"/>
    <w:rsid w:val="32F96543"/>
    <w:rsid w:val="330B4429"/>
    <w:rsid w:val="3381002D"/>
    <w:rsid w:val="33A37FA3"/>
    <w:rsid w:val="33A81699"/>
    <w:rsid w:val="33B026C0"/>
    <w:rsid w:val="33CB5089"/>
    <w:rsid w:val="33D30EC6"/>
    <w:rsid w:val="3400694E"/>
    <w:rsid w:val="3417273F"/>
    <w:rsid w:val="341F137F"/>
    <w:rsid w:val="342A2472"/>
    <w:rsid w:val="343B01DB"/>
    <w:rsid w:val="345E211C"/>
    <w:rsid w:val="3463365C"/>
    <w:rsid w:val="346F257B"/>
    <w:rsid w:val="34A51AF9"/>
    <w:rsid w:val="34AA6624"/>
    <w:rsid w:val="34B00F04"/>
    <w:rsid w:val="34B32468"/>
    <w:rsid w:val="34C12DD7"/>
    <w:rsid w:val="34D15E0D"/>
    <w:rsid w:val="35006613"/>
    <w:rsid w:val="350902DA"/>
    <w:rsid w:val="354B6B44"/>
    <w:rsid w:val="354E2190"/>
    <w:rsid w:val="357316F6"/>
    <w:rsid w:val="35B538E8"/>
    <w:rsid w:val="35C918D1"/>
    <w:rsid w:val="35CF31EE"/>
    <w:rsid w:val="35D95EFE"/>
    <w:rsid w:val="35EB7B5A"/>
    <w:rsid w:val="36176A26"/>
    <w:rsid w:val="368F7018"/>
    <w:rsid w:val="36A466B6"/>
    <w:rsid w:val="36B67168"/>
    <w:rsid w:val="37066F38"/>
    <w:rsid w:val="37147EBE"/>
    <w:rsid w:val="3736112E"/>
    <w:rsid w:val="37695060"/>
    <w:rsid w:val="377320FF"/>
    <w:rsid w:val="377A101B"/>
    <w:rsid w:val="37B06E98"/>
    <w:rsid w:val="37CE75B8"/>
    <w:rsid w:val="37D6042A"/>
    <w:rsid w:val="37DD4AD6"/>
    <w:rsid w:val="37DF3574"/>
    <w:rsid w:val="38082ACA"/>
    <w:rsid w:val="38262F51"/>
    <w:rsid w:val="3846585A"/>
    <w:rsid w:val="38781F45"/>
    <w:rsid w:val="388D19F8"/>
    <w:rsid w:val="38995E18"/>
    <w:rsid w:val="38B874ED"/>
    <w:rsid w:val="38CC3AF8"/>
    <w:rsid w:val="39094D4C"/>
    <w:rsid w:val="39292CF8"/>
    <w:rsid w:val="39334707"/>
    <w:rsid w:val="39462149"/>
    <w:rsid w:val="3959299B"/>
    <w:rsid w:val="3971469F"/>
    <w:rsid w:val="39A95BE7"/>
    <w:rsid w:val="39B0341A"/>
    <w:rsid w:val="39B60304"/>
    <w:rsid w:val="39B85EA1"/>
    <w:rsid w:val="39BD0A5B"/>
    <w:rsid w:val="39CA2D8A"/>
    <w:rsid w:val="39E11825"/>
    <w:rsid w:val="3A074661"/>
    <w:rsid w:val="3A4F77A4"/>
    <w:rsid w:val="3A6A67D9"/>
    <w:rsid w:val="3A881CA1"/>
    <w:rsid w:val="3AAF547F"/>
    <w:rsid w:val="3AD42514"/>
    <w:rsid w:val="3AE25855"/>
    <w:rsid w:val="3AF45588"/>
    <w:rsid w:val="3B00217F"/>
    <w:rsid w:val="3B561D9F"/>
    <w:rsid w:val="3B5B7B12"/>
    <w:rsid w:val="3B694A1D"/>
    <w:rsid w:val="3B7010B2"/>
    <w:rsid w:val="3B864CA5"/>
    <w:rsid w:val="3B8B3D12"/>
    <w:rsid w:val="3B9A7EDD"/>
    <w:rsid w:val="3BA725FA"/>
    <w:rsid w:val="3BC136BC"/>
    <w:rsid w:val="3BD50179"/>
    <w:rsid w:val="3C033CD5"/>
    <w:rsid w:val="3C0B2B89"/>
    <w:rsid w:val="3C0E4427"/>
    <w:rsid w:val="3C17152E"/>
    <w:rsid w:val="3C3E2F5F"/>
    <w:rsid w:val="3C601127"/>
    <w:rsid w:val="3C7B66FC"/>
    <w:rsid w:val="3C853690"/>
    <w:rsid w:val="3C885F88"/>
    <w:rsid w:val="3CA322E8"/>
    <w:rsid w:val="3CDE204C"/>
    <w:rsid w:val="3D05582A"/>
    <w:rsid w:val="3D202664"/>
    <w:rsid w:val="3D264775"/>
    <w:rsid w:val="3D5D11C3"/>
    <w:rsid w:val="3D644B60"/>
    <w:rsid w:val="3D762284"/>
    <w:rsid w:val="3D7704B3"/>
    <w:rsid w:val="3D8C4692"/>
    <w:rsid w:val="3D933161"/>
    <w:rsid w:val="3DA2751D"/>
    <w:rsid w:val="3E1F0B6E"/>
    <w:rsid w:val="3E497999"/>
    <w:rsid w:val="3E5E3444"/>
    <w:rsid w:val="3E646581"/>
    <w:rsid w:val="3E701BF8"/>
    <w:rsid w:val="3E900306"/>
    <w:rsid w:val="3EB516C8"/>
    <w:rsid w:val="3EB66F78"/>
    <w:rsid w:val="3EE6343A"/>
    <w:rsid w:val="3F0D6C18"/>
    <w:rsid w:val="3F111A10"/>
    <w:rsid w:val="3F161F71"/>
    <w:rsid w:val="3F3D42AB"/>
    <w:rsid w:val="3F47212A"/>
    <w:rsid w:val="3F5E56C6"/>
    <w:rsid w:val="3F8A0269"/>
    <w:rsid w:val="3F9F1F66"/>
    <w:rsid w:val="3FD37E62"/>
    <w:rsid w:val="3FFE7DA2"/>
    <w:rsid w:val="4044666A"/>
    <w:rsid w:val="406712EA"/>
    <w:rsid w:val="406D3E12"/>
    <w:rsid w:val="4093314D"/>
    <w:rsid w:val="40DF6392"/>
    <w:rsid w:val="40F9220A"/>
    <w:rsid w:val="41462BC1"/>
    <w:rsid w:val="41674009"/>
    <w:rsid w:val="41703F20"/>
    <w:rsid w:val="41846EB2"/>
    <w:rsid w:val="41894C7C"/>
    <w:rsid w:val="41913B31"/>
    <w:rsid w:val="419D4283"/>
    <w:rsid w:val="419E3311"/>
    <w:rsid w:val="421E223B"/>
    <w:rsid w:val="422C3859"/>
    <w:rsid w:val="423A5D78"/>
    <w:rsid w:val="426B1F2F"/>
    <w:rsid w:val="426F1162"/>
    <w:rsid w:val="42AA2522"/>
    <w:rsid w:val="43244531"/>
    <w:rsid w:val="43655275"/>
    <w:rsid w:val="43727992"/>
    <w:rsid w:val="43784FA8"/>
    <w:rsid w:val="43856243"/>
    <w:rsid w:val="43903CDF"/>
    <w:rsid w:val="4391606A"/>
    <w:rsid w:val="439B47F3"/>
    <w:rsid w:val="439C3B9D"/>
    <w:rsid w:val="43B35FE0"/>
    <w:rsid w:val="43E07893"/>
    <w:rsid w:val="443864E5"/>
    <w:rsid w:val="44496945"/>
    <w:rsid w:val="44615A3C"/>
    <w:rsid w:val="446B5CB5"/>
    <w:rsid w:val="449A3D36"/>
    <w:rsid w:val="44A616A1"/>
    <w:rsid w:val="44F56185"/>
    <w:rsid w:val="44FF34A7"/>
    <w:rsid w:val="45216F7A"/>
    <w:rsid w:val="452F5B3A"/>
    <w:rsid w:val="45392515"/>
    <w:rsid w:val="45455285"/>
    <w:rsid w:val="45494E2C"/>
    <w:rsid w:val="457810EA"/>
    <w:rsid w:val="457B0D80"/>
    <w:rsid w:val="45A57BAB"/>
    <w:rsid w:val="45A858ED"/>
    <w:rsid w:val="45B1505C"/>
    <w:rsid w:val="45B7168C"/>
    <w:rsid w:val="45B93656"/>
    <w:rsid w:val="45C2075D"/>
    <w:rsid w:val="45CA5863"/>
    <w:rsid w:val="460074D7"/>
    <w:rsid w:val="460912BA"/>
    <w:rsid w:val="46297A13"/>
    <w:rsid w:val="4689127A"/>
    <w:rsid w:val="46911D1D"/>
    <w:rsid w:val="46D5626E"/>
    <w:rsid w:val="46E55481"/>
    <w:rsid w:val="47064679"/>
    <w:rsid w:val="470B1C8F"/>
    <w:rsid w:val="471F1BDF"/>
    <w:rsid w:val="4723522B"/>
    <w:rsid w:val="473C453F"/>
    <w:rsid w:val="478704A5"/>
    <w:rsid w:val="479B5ECC"/>
    <w:rsid w:val="47E50732"/>
    <w:rsid w:val="47E56984"/>
    <w:rsid w:val="47E81FD1"/>
    <w:rsid w:val="4824185C"/>
    <w:rsid w:val="487C605F"/>
    <w:rsid w:val="489857A5"/>
    <w:rsid w:val="489932CB"/>
    <w:rsid w:val="48AB5A85"/>
    <w:rsid w:val="48B3438D"/>
    <w:rsid w:val="48C12F4D"/>
    <w:rsid w:val="48E94BB7"/>
    <w:rsid w:val="48FD385A"/>
    <w:rsid w:val="491E0F2B"/>
    <w:rsid w:val="49310C32"/>
    <w:rsid w:val="49431BB4"/>
    <w:rsid w:val="49507A41"/>
    <w:rsid w:val="49865F45"/>
    <w:rsid w:val="499B0F49"/>
    <w:rsid w:val="49B21AC4"/>
    <w:rsid w:val="49BC54C3"/>
    <w:rsid w:val="49E538D1"/>
    <w:rsid w:val="49EE386C"/>
    <w:rsid w:val="49F64E79"/>
    <w:rsid w:val="4A162E25"/>
    <w:rsid w:val="4A2F2482"/>
    <w:rsid w:val="4A531BFE"/>
    <w:rsid w:val="4AA46683"/>
    <w:rsid w:val="4ACF1226"/>
    <w:rsid w:val="4AD66A58"/>
    <w:rsid w:val="4AF3565B"/>
    <w:rsid w:val="4B076EEB"/>
    <w:rsid w:val="4B4C0B1A"/>
    <w:rsid w:val="4B50680B"/>
    <w:rsid w:val="4B964046"/>
    <w:rsid w:val="4BB016BF"/>
    <w:rsid w:val="4BB41A6E"/>
    <w:rsid w:val="4BBD40F2"/>
    <w:rsid w:val="4BD40E87"/>
    <w:rsid w:val="4C0D2006"/>
    <w:rsid w:val="4C2B0BB7"/>
    <w:rsid w:val="4C3C28EB"/>
    <w:rsid w:val="4C4023DB"/>
    <w:rsid w:val="4C4D4AF8"/>
    <w:rsid w:val="4C6D0CF6"/>
    <w:rsid w:val="4CBB4158"/>
    <w:rsid w:val="4CBB5F06"/>
    <w:rsid w:val="4CCF375F"/>
    <w:rsid w:val="4CE03BBE"/>
    <w:rsid w:val="4CFB48EC"/>
    <w:rsid w:val="4D297313"/>
    <w:rsid w:val="4D3F6032"/>
    <w:rsid w:val="4D573E80"/>
    <w:rsid w:val="4D61529C"/>
    <w:rsid w:val="4D6C7200"/>
    <w:rsid w:val="4D7049C3"/>
    <w:rsid w:val="4D907392"/>
    <w:rsid w:val="4DAE7818"/>
    <w:rsid w:val="4DD7388E"/>
    <w:rsid w:val="4DFC6FAF"/>
    <w:rsid w:val="4E157897"/>
    <w:rsid w:val="4E3E0B9C"/>
    <w:rsid w:val="4E435DD2"/>
    <w:rsid w:val="4E52289A"/>
    <w:rsid w:val="4E5877A0"/>
    <w:rsid w:val="4E604FB7"/>
    <w:rsid w:val="4E712D20"/>
    <w:rsid w:val="4E881E17"/>
    <w:rsid w:val="4EBB043F"/>
    <w:rsid w:val="4EFB4CDF"/>
    <w:rsid w:val="4F543AE0"/>
    <w:rsid w:val="4F786330"/>
    <w:rsid w:val="4F842056"/>
    <w:rsid w:val="4F8F45D1"/>
    <w:rsid w:val="4FB01626"/>
    <w:rsid w:val="4FBD4D5E"/>
    <w:rsid w:val="4FE47521"/>
    <w:rsid w:val="4FF9121F"/>
    <w:rsid w:val="4FFC0517"/>
    <w:rsid w:val="508060C6"/>
    <w:rsid w:val="50812FC2"/>
    <w:rsid w:val="50A82C45"/>
    <w:rsid w:val="50BD6410"/>
    <w:rsid w:val="50CA60D9"/>
    <w:rsid w:val="50E023DF"/>
    <w:rsid w:val="50E579F5"/>
    <w:rsid w:val="50EA6DB9"/>
    <w:rsid w:val="510065DD"/>
    <w:rsid w:val="51053BF3"/>
    <w:rsid w:val="511C6E87"/>
    <w:rsid w:val="51284CD2"/>
    <w:rsid w:val="514209A3"/>
    <w:rsid w:val="515A1860"/>
    <w:rsid w:val="515C7753"/>
    <w:rsid w:val="519F142B"/>
    <w:rsid w:val="51A82AC2"/>
    <w:rsid w:val="51AA471F"/>
    <w:rsid w:val="51B80C66"/>
    <w:rsid w:val="51CB2747"/>
    <w:rsid w:val="51E57C49"/>
    <w:rsid w:val="520E2096"/>
    <w:rsid w:val="521C5BFD"/>
    <w:rsid w:val="521F1B5F"/>
    <w:rsid w:val="52232583"/>
    <w:rsid w:val="52270779"/>
    <w:rsid w:val="523A5B1F"/>
    <w:rsid w:val="525C3EFB"/>
    <w:rsid w:val="5268443A"/>
    <w:rsid w:val="526D2AE1"/>
    <w:rsid w:val="5294522F"/>
    <w:rsid w:val="52C378C2"/>
    <w:rsid w:val="52D61080"/>
    <w:rsid w:val="52EF06B7"/>
    <w:rsid w:val="52F60BC6"/>
    <w:rsid w:val="52FC2DD4"/>
    <w:rsid w:val="530028C4"/>
    <w:rsid w:val="530B18F6"/>
    <w:rsid w:val="532760A3"/>
    <w:rsid w:val="5355153C"/>
    <w:rsid w:val="53F57F4F"/>
    <w:rsid w:val="54192CA4"/>
    <w:rsid w:val="545B7804"/>
    <w:rsid w:val="54857525"/>
    <w:rsid w:val="54B75204"/>
    <w:rsid w:val="54B94AEC"/>
    <w:rsid w:val="54ED6E78"/>
    <w:rsid w:val="55020B76"/>
    <w:rsid w:val="55197C6D"/>
    <w:rsid w:val="552D196B"/>
    <w:rsid w:val="552D36BF"/>
    <w:rsid w:val="55313209"/>
    <w:rsid w:val="553D4864"/>
    <w:rsid w:val="55410F72"/>
    <w:rsid w:val="554F2432"/>
    <w:rsid w:val="55556B89"/>
    <w:rsid w:val="557E5D22"/>
    <w:rsid w:val="55872E29"/>
    <w:rsid w:val="55AC4596"/>
    <w:rsid w:val="55B55BE8"/>
    <w:rsid w:val="55C45E2B"/>
    <w:rsid w:val="55E97640"/>
    <w:rsid w:val="55F33CC5"/>
    <w:rsid w:val="56075D18"/>
    <w:rsid w:val="56204D1B"/>
    <w:rsid w:val="565020BD"/>
    <w:rsid w:val="56666EE2"/>
    <w:rsid w:val="56707A15"/>
    <w:rsid w:val="56837A94"/>
    <w:rsid w:val="569A4DDE"/>
    <w:rsid w:val="56A47A0A"/>
    <w:rsid w:val="56AA5540"/>
    <w:rsid w:val="56BA722E"/>
    <w:rsid w:val="56C63E25"/>
    <w:rsid w:val="573050F9"/>
    <w:rsid w:val="577A1924"/>
    <w:rsid w:val="57945CD1"/>
    <w:rsid w:val="57B11E20"/>
    <w:rsid w:val="57B36733"/>
    <w:rsid w:val="57E07301"/>
    <w:rsid w:val="57FD5624"/>
    <w:rsid w:val="580C1D0B"/>
    <w:rsid w:val="5853793A"/>
    <w:rsid w:val="585F6F22"/>
    <w:rsid w:val="587578B0"/>
    <w:rsid w:val="58A22362"/>
    <w:rsid w:val="58B02697"/>
    <w:rsid w:val="58CD434A"/>
    <w:rsid w:val="58D5034F"/>
    <w:rsid w:val="58F307D5"/>
    <w:rsid w:val="58FC1D80"/>
    <w:rsid w:val="59284923"/>
    <w:rsid w:val="594F1EAF"/>
    <w:rsid w:val="595A2602"/>
    <w:rsid w:val="59896639"/>
    <w:rsid w:val="599B6DB6"/>
    <w:rsid w:val="59BB7545"/>
    <w:rsid w:val="59C77C98"/>
    <w:rsid w:val="5A037476"/>
    <w:rsid w:val="5A1F4E71"/>
    <w:rsid w:val="5A327942"/>
    <w:rsid w:val="5A3F1F24"/>
    <w:rsid w:val="5A5473DB"/>
    <w:rsid w:val="5A6B0CE3"/>
    <w:rsid w:val="5A7D2A4C"/>
    <w:rsid w:val="5A820063"/>
    <w:rsid w:val="5A8738CB"/>
    <w:rsid w:val="5A9A2114"/>
    <w:rsid w:val="5AC02939"/>
    <w:rsid w:val="5ACB37B8"/>
    <w:rsid w:val="5ADD173D"/>
    <w:rsid w:val="5AE04594"/>
    <w:rsid w:val="5B286E5C"/>
    <w:rsid w:val="5B4F74CF"/>
    <w:rsid w:val="5B55190F"/>
    <w:rsid w:val="5B5C4D58"/>
    <w:rsid w:val="5BA81D4B"/>
    <w:rsid w:val="5BD41E0C"/>
    <w:rsid w:val="5BE32D83"/>
    <w:rsid w:val="5BF31218"/>
    <w:rsid w:val="5BF76B9A"/>
    <w:rsid w:val="5BFC5BF3"/>
    <w:rsid w:val="5C441A74"/>
    <w:rsid w:val="5C45759A"/>
    <w:rsid w:val="5CA93FCD"/>
    <w:rsid w:val="5CD64696"/>
    <w:rsid w:val="5CED210B"/>
    <w:rsid w:val="5CFE60C6"/>
    <w:rsid w:val="5D047455"/>
    <w:rsid w:val="5D1E09AC"/>
    <w:rsid w:val="5D42488D"/>
    <w:rsid w:val="5D6A375C"/>
    <w:rsid w:val="5D9E6F62"/>
    <w:rsid w:val="5DB03139"/>
    <w:rsid w:val="5DC50992"/>
    <w:rsid w:val="5DC56BE4"/>
    <w:rsid w:val="5DCC7F73"/>
    <w:rsid w:val="5DD52A57"/>
    <w:rsid w:val="5DFB5069"/>
    <w:rsid w:val="5E08087F"/>
    <w:rsid w:val="5E091947"/>
    <w:rsid w:val="5E203E1A"/>
    <w:rsid w:val="5EA51973"/>
    <w:rsid w:val="5ED30E8D"/>
    <w:rsid w:val="5EF9755F"/>
    <w:rsid w:val="5F1115F5"/>
    <w:rsid w:val="5F2475E9"/>
    <w:rsid w:val="5F7268F8"/>
    <w:rsid w:val="5F9C3975"/>
    <w:rsid w:val="5FA171DD"/>
    <w:rsid w:val="5FB962D5"/>
    <w:rsid w:val="5FC77254"/>
    <w:rsid w:val="5FCD3B2E"/>
    <w:rsid w:val="5FE570CA"/>
    <w:rsid w:val="5FF2089A"/>
    <w:rsid w:val="60373C42"/>
    <w:rsid w:val="60502D88"/>
    <w:rsid w:val="60694A74"/>
    <w:rsid w:val="607466A0"/>
    <w:rsid w:val="60813C60"/>
    <w:rsid w:val="60A70823"/>
    <w:rsid w:val="60DA0BF8"/>
    <w:rsid w:val="60F90953"/>
    <w:rsid w:val="60FA51E3"/>
    <w:rsid w:val="6111492D"/>
    <w:rsid w:val="611539DF"/>
    <w:rsid w:val="615362B5"/>
    <w:rsid w:val="617A5F38"/>
    <w:rsid w:val="6189617B"/>
    <w:rsid w:val="61B51583"/>
    <w:rsid w:val="61D46475"/>
    <w:rsid w:val="61E84BD9"/>
    <w:rsid w:val="623F0207"/>
    <w:rsid w:val="62402CDD"/>
    <w:rsid w:val="62436329"/>
    <w:rsid w:val="624432E1"/>
    <w:rsid w:val="62557EF5"/>
    <w:rsid w:val="626915E4"/>
    <w:rsid w:val="628232F6"/>
    <w:rsid w:val="629152E7"/>
    <w:rsid w:val="62976675"/>
    <w:rsid w:val="629E0205"/>
    <w:rsid w:val="62EA2C49"/>
    <w:rsid w:val="62ED5038"/>
    <w:rsid w:val="631127C2"/>
    <w:rsid w:val="631942AE"/>
    <w:rsid w:val="631E0604"/>
    <w:rsid w:val="63387E58"/>
    <w:rsid w:val="633A3BD0"/>
    <w:rsid w:val="633A772C"/>
    <w:rsid w:val="63770981"/>
    <w:rsid w:val="638E799C"/>
    <w:rsid w:val="63957059"/>
    <w:rsid w:val="63B14A74"/>
    <w:rsid w:val="641309B4"/>
    <w:rsid w:val="64236413"/>
    <w:rsid w:val="6445282D"/>
    <w:rsid w:val="646F2D60"/>
    <w:rsid w:val="6481138B"/>
    <w:rsid w:val="64A137DB"/>
    <w:rsid w:val="64B60849"/>
    <w:rsid w:val="64DC3505"/>
    <w:rsid w:val="64F16511"/>
    <w:rsid w:val="652B685F"/>
    <w:rsid w:val="65420B1A"/>
    <w:rsid w:val="656A02C9"/>
    <w:rsid w:val="658F5CE7"/>
    <w:rsid w:val="65C6174B"/>
    <w:rsid w:val="65E87914"/>
    <w:rsid w:val="66106E6A"/>
    <w:rsid w:val="66173D55"/>
    <w:rsid w:val="663E7D2D"/>
    <w:rsid w:val="668A5949"/>
    <w:rsid w:val="66A01F9C"/>
    <w:rsid w:val="66A72C8A"/>
    <w:rsid w:val="66AA4BC9"/>
    <w:rsid w:val="66C20165"/>
    <w:rsid w:val="672D1356"/>
    <w:rsid w:val="676F5D92"/>
    <w:rsid w:val="67A27F96"/>
    <w:rsid w:val="67CE6F5C"/>
    <w:rsid w:val="67FB3025"/>
    <w:rsid w:val="67FD1E64"/>
    <w:rsid w:val="6813679E"/>
    <w:rsid w:val="685A6ACB"/>
    <w:rsid w:val="685B7E50"/>
    <w:rsid w:val="68662D72"/>
    <w:rsid w:val="68682BEF"/>
    <w:rsid w:val="68694610"/>
    <w:rsid w:val="686B65DA"/>
    <w:rsid w:val="686D4100"/>
    <w:rsid w:val="689C49E5"/>
    <w:rsid w:val="68C83A2C"/>
    <w:rsid w:val="68E31F3D"/>
    <w:rsid w:val="68E32729"/>
    <w:rsid w:val="68FE11FC"/>
    <w:rsid w:val="693D7F76"/>
    <w:rsid w:val="698A2A90"/>
    <w:rsid w:val="69935DE8"/>
    <w:rsid w:val="69A27DD9"/>
    <w:rsid w:val="69C75A92"/>
    <w:rsid w:val="69DA1D9A"/>
    <w:rsid w:val="69FF790C"/>
    <w:rsid w:val="6A3C283D"/>
    <w:rsid w:val="6A4175F2"/>
    <w:rsid w:val="6A7B2ACF"/>
    <w:rsid w:val="6ABC311D"/>
    <w:rsid w:val="6AC717A6"/>
    <w:rsid w:val="6AF74155"/>
    <w:rsid w:val="6B1B388E"/>
    <w:rsid w:val="6B3D1532"/>
    <w:rsid w:val="6B6317EA"/>
    <w:rsid w:val="6B831628"/>
    <w:rsid w:val="6B985938"/>
    <w:rsid w:val="6BE75F78"/>
    <w:rsid w:val="6C4B5B80"/>
    <w:rsid w:val="6C9205D9"/>
    <w:rsid w:val="6CA4030D"/>
    <w:rsid w:val="6CE34991"/>
    <w:rsid w:val="6D1763FC"/>
    <w:rsid w:val="6D316241"/>
    <w:rsid w:val="6D6F34FA"/>
    <w:rsid w:val="6D7101EF"/>
    <w:rsid w:val="6D851EEC"/>
    <w:rsid w:val="6DAF0D17"/>
    <w:rsid w:val="6DBA43E2"/>
    <w:rsid w:val="6DDF5B5A"/>
    <w:rsid w:val="6E565636"/>
    <w:rsid w:val="6E971154"/>
    <w:rsid w:val="6EA6036C"/>
    <w:rsid w:val="6EA86918"/>
    <w:rsid w:val="6EAA6BF7"/>
    <w:rsid w:val="6EB03039"/>
    <w:rsid w:val="6EB44436"/>
    <w:rsid w:val="6EE175F6"/>
    <w:rsid w:val="6EE3336E"/>
    <w:rsid w:val="6EED2C65"/>
    <w:rsid w:val="6F0155A2"/>
    <w:rsid w:val="6F157D87"/>
    <w:rsid w:val="6F35524C"/>
    <w:rsid w:val="6F607BC9"/>
    <w:rsid w:val="6F6607E6"/>
    <w:rsid w:val="6F8F7052"/>
    <w:rsid w:val="6FBE3493"/>
    <w:rsid w:val="6FCD12F8"/>
    <w:rsid w:val="6FD1766A"/>
    <w:rsid w:val="6FD607DD"/>
    <w:rsid w:val="6FDB4045"/>
    <w:rsid w:val="6FFF2342"/>
    <w:rsid w:val="700A0487"/>
    <w:rsid w:val="70412B49"/>
    <w:rsid w:val="70AF2E01"/>
    <w:rsid w:val="70E705BA"/>
    <w:rsid w:val="70EB650A"/>
    <w:rsid w:val="71245BFC"/>
    <w:rsid w:val="71D260B4"/>
    <w:rsid w:val="71ED1E0E"/>
    <w:rsid w:val="71FE401B"/>
    <w:rsid w:val="722E00BF"/>
    <w:rsid w:val="722F68CA"/>
    <w:rsid w:val="723D2D95"/>
    <w:rsid w:val="723F4D5F"/>
    <w:rsid w:val="725134A0"/>
    <w:rsid w:val="725A3947"/>
    <w:rsid w:val="72744A99"/>
    <w:rsid w:val="72C74D55"/>
    <w:rsid w:val="72D1172F"/>
    <w:rsid w:val="72D66D46"/>
    <w:rsid w:val="72F14819"/>
    <w:rsid w:val="73070F3B"/>
    <w:rsid w:val="730D09BA"/>
    <w:rsid w:val="73216213"/>
    <w:rsid w:val="733E234E"/>
    <w:rsid w:val="734B7734"/>
    <w:rsid w:val="73520AC2"/>
    <w:rsid w:val="73584C2C"/>
    <w:rsid w:val="73630DB0"/>
    <w:rsid w:val="737C5B3F"/>
    <w:rsid w:val="73C52B0E"/>
    <w:rsid w:val="73D03795"/>
    <w:rsid w:val="73D634A1"/>
    <w:rsid w:val="73E3796C"/>
    <w:rsid w:val="73E7745D"/>
    <w:rsid w:val="73EF00BF"/>
    <w:rsid w:val="73F77193"/>
    <w:rsid w:val="73FC458A"/>
    <w:rsid w:val="74485A21"/>
    <w:rsid w:val="745B5755"/>
    <w:rsid w:val="746740F9"/>
    <w:rsid w:val="7487654A"/>
    <w:rsid w:val="74D80B53"/>
    <w:rsid w:val="751002ED"/>
    <w:rsid w:val="75105270"/>
    <w:rsid w:val="7554492F"/>
    <w:rsid w:val="756920F3"/>
    <w:rsid w:val="756B5E6B"/>
    <w:rsid w:val="75BF3AC1"/>
    <w:rsid w:val="75C37A55"/>
    <w:rsid w:val="75DD3483"/>
    <w:rsid w:val="75F45E61"/>
    <w:rsid w:val="75FB7FE4"/>
    <w:rsid w:val="76022D28"/>
    <w:rsid w:val="760360A4"/>
    <w:rsid w:val="765D3A06"/>
    <w:rsid w:val="766E0BFE"/>
    <w:rsid w:val="76852C06"/>
    <w:rsid w:val="7686785D"/>
    <w:rsid w:val="768865A9"/>
    <w:rsid w:val="76DD5829"/>
    <w:rsid w:val="77690189"/>
    <w:rsid w:val="77995C9A"/>
    <w:rsid w:val="779C67B0"/>
    <w:rsid w:val="779D01FC"/>
    <w:rsid w:val="77A13DC6"/>
    <w:rsid w:val="77AF64E3"/>
    <w:rsid w:val="77FE6B23"/>
    <w:rsid w:val="78250553"/>
    <w:rsid w:val="78393FFF"/>
    <w:rsid w:val="78454752"/>
    <w:rsid w:val="786365E0"/>
    <w:rsid w:val="788F1E71"/>
    <w:rsid w:val="78931961"/>
    <w:rsid w:val="78A21D8D"/>
    <w:rsid w:val="78AE3973"/>
    <w:rsid w:val="78D8504A"/>
    <w:rsid w:val="79050385"/>
    <w:rsid w:val="791F31F5"/>
    <w:rsid w:val="7936053E"/>
    <w:rsid w:val="79554E68"/>
    <w:rsid w:val="79951709"/>
    <w:rsid w:val="79B55092"/>
    <w:rsid w:val="79CB0C87"/>
    <w:rsid w:val="79E24222"/>
    <w:rsid w:val="79FC1788"/>
    <w:rsid w:val="7A4D1FE3"/>
    <w:rsid w:val="7A5944E4"/>
    <w:rsid w:val="7A7C39B1"/>
    <w:rsid w:val="7A85352B"/>
    <w:rsid w:val="7A9814B1"/>
    <w:rsid w:val="7AA26AD8"/>
    <w:rsid w:val="7ACA7190"/>
    <w:rsid w:val="7B0B276E"/>
    <w:rsid w:val="7B3A1A33"/>
    <w:rsid w:val="7B4A7476"/>
    <w:rsid w:val="7B8330AA"/>
    <w:rsid w:val="7B851426"/>
    <w:rsid w:val="7B9003DA"/>
    <w:rsid w:val="7B914152"/>
    <w:rsid w:val="7B98728E"/>
    <w:rsid w:val="7BB05D2A"/>
    <w:rsid w:val="7BDD1298"/>
    <w:rsid w:val="7BFC5A6F"/>
    <w:rsid w:val="7C0C265A"/>
    <w:rsid w:val="7C0F6C70"/>
    <w:rsid w:val="7C270A0F"/>
    <w:rsid w:val="7C45096D"/>
    <w:rsid w:val="7C490589"/>
    <w:rsid w:val="7C52568F"/>
    <w:rsid w:val="7C5C650E"/>
    <w:rsid w:val="7C6043DA"/>
    <w:rsid w:val="7C703D67"/>
    <w:rsid w:val="7C9E08D4"/>
    <w:rsid w:val="7CA103C5"/>
    <w:rsid w:val="7CB974BC"/>
    <w:rsid w:val="7CC06294"/>
    <w:rsid w:val="7CC92729"/>
    <w:rsid w:val="7CEF2EDE"/>
    <w:rsid w:val="7D1F125E"/>
    <w:rsid w:val="7D2D1C58"/>
    <w:rsid w:val="7D586CD5"/>
    <w:rsid w:val="7D823D52"/>
    <w:rsid w:val="7D8F4629"/>
    <w:rsid w:val="7D985324"/>
    <w:rsid w:val="7D9D293A"/>
    <w:rsid w:val="7DC154DE"/>
    <w:rsid w:val="7DD141C0"/>
    <w:rsid w:val="7DDC134B"/>
    <w:rsid w:val="7E0871BD"/>
    <w:rsid w:val="7E17093E"/>
    <w:rsid w:val="7E6C128B"/>
    <w:rsid w:val="7E8B48A1"/>
    <w:rsid w:val="7E8F2A06"/>
    <w:rsid w:val="7E9B156F"/>
    <w:rsid w:val="7ECB1729"/>
    <w:rsid w:val="7EE342FA"/>
    <w:rsid w:val="7EE84089"/>
    <w:rsid w:val="7EF23159"/>
    <w:rsid w:val="7F1E5CFC"/>
    <w:rsid w:val="7F203823"/>
    <w:rsid w:val="7F315A30"/>
    <w:rsid w:val="7F393FEA"/>
    <w:rsid w:val="7F4B1427"/>
    <w:rsid w:val="7F7A4667"/>
    <w:rsid w:val="7FDF4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8">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9">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10">
    <w:name w:val="heading 3"/>
    <w:basedOn w:val="1"/>
    <w:next w:val="1"/>
    <w:link w:val="51"/>
    <w:qFormat/>
    <w:uiPriority w:val="9"/>
    <w:pPr>
      <w:keepNext/>
      <w:keepLines/>
      <w:spacing w:before="260" w:after="260" w:line="416" w:lineRule="auto"/>
      <w:outlineLvl w:val="2"/>
    </w:pPr>
    <w:rPr>
      <w:b/>
      <w:bCs/>
      <w:sz w:val="32"/>
      <w:szCs w:val="32"/>
    </w:rPr>
  </w:style>
  <w:style w:type="paragraph" w:styleId="11">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6"/>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paragraph" w:styleId="3">
    <w:name w:val="Body Text Indent"/>
    <w:basedOn w:val="1"/>
    <w:next w:val="4"/>
    <w:qFormat/>
    <w:uiPriority w:val="0"/>
    <w:pPr>
      <w:spacing w:after="120"/>
      <w:ind w:left="420" w:leftChars="200"/>
    </w:pPr>
  </w:style>
  <w:style w:type="paragraph" w:styleId="4">
    <w:name w:val="envelope return"/>
    <w:basedOn w:val="1"/>
    <w:next w:val="5"/>
    <w:qFormat/>
    <w:uiPriority w:val="0"/>
    <w:pPr>
      <w:snapToGrid w:val="0"/>
    </w:pPr>
    <w:rPr>
      <w:rFonts w:ascii="Arial" w:hAnsi="Arial"/>
    </w:rPr>
  </w:style>
  <w:style w:type="paragraph" w:styleId="5">
    <w:name w:val="toc 7"/>
    <w:basedOn w:val="1"/>
    <w:next w:val="1"/>
    <w:unhideWhenUsed/>
    <w:qFormat/>
    <w:uiPriority w:val="39"/>
    <w:pPr>
      <w:ind w:left="1260"/>
      <w:jc w:val="left"/>
    </w:pPr>
    <w:rPr>
      <w:sz w:val="18"/>
      <w:szCs w:val="18"/>
    </w:rPr>
  </w:style>
  <w:style w:type="paragraph" w:styleId="6">
    <w:name w:val="Block Text"/>
    <w:basedOn w:val="1"/>
    <w:next w:val="7"/>
    <w:qFormat/>
    <w:uiPriority w:val="0"/>
    <w:pPr>
      <w:spacing w:line="320" w:lineRule="exact"/>
      <w:ind w:left="1159" w:leftChars="320" w:right="153" w:rightChars="73" w:hanging="487" w:hangingChars="203"/>
    </w:pPr>
    <w:rPr>
      <w:snapToGrid w:val="0"/>
      <w:kern w:val="0"/>
      <w:sz w:val="24"/>
      <w:szCs w:val="20"/>
    </w:rPr>
  </w:style>
  <w:style w:type="paragraph" w:styleId="7">
    <w:name w:val="Body Text"/>
    <w:basedOn w:val="1"/>
    <w:next w:val="1"/>
    <w:qFormat/>
    <w:uiPriority w:val="0"/>
    <w:pPr>
      <w:spacing w:after="120"/>
    </w:pPr>
    <w:rPr>
      <w:rFonts w:ascii="华文中宋" w:hAnsi="华文中宋" w:eastAsia="华文中宋" w:cs="华文中宋"/>
      <w:szCs w:val="24"/>
      <w:lang w:val="zh-CN"/>
    </w:rPr>
  </w:style>
  <w:style w:type="paragraph" w:styleId="12">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3">
    <w:name w:val="annotation text"/>
    <w:basedOn w:val="1"/>
    <w:link w:val="48"/>
    <w:qFormat/>
    <w:uiPriority w:val="0"/>
    <w:pPr>
      <w:jc w:val="left"/>
    </w:pPr>
    <w:rPr>
      <w:rFonts w:ascii="Arial" w:hAnsi="Arial" w:eastAsia="黑体" w:cs="Arial"/>
    </w:rPr>
  </w:style>
  <w:style w:type="paragraph" w:styleId="14">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5">
    <w:name w:val="Plain Text"/>
    <w:basedOn w:val="1"/>
    <w:link w:val="38"/>
    <w:qFormat/>
    <w:uiPriority w:val="99"/>
    <w:rPr>
      <w:rFonts w:ascii="宋体" w:hAnsi="Courier New" w:eastAsia="宋体" w:cs="宋体"/>
      <w:szCs w:val="22"/>
    </w:rPr>
  </w:style>
  <w:style w:type="paragraph" w:styleId="16">
    <w:name w:val="Date"/>
    <w:basedOn w:val="1"/>
    <w:next w:val="1"/>
    <w:link w:val="45"/>
    <w:qFormat/>
    <w:uiPriority w:val="0"/>
    <w:rPr>
      <w:rFonts w:ascii="Arial" w:hAnsi="Arial" w:eastAsia="宋体" w:cs="Arial"/>
      <w:b/>
      <w:sz w:val="28"/>
    </w:rPr>
  </w:style>
  <w:style w:type="paragraph" w:styleId="17">
    <w:name w:val="Balloon Text"/>
    <w:basedOn w:val="1"/>
    <w:link w:val="32"/>
    <w:qFormat/>
    <w:uiPriority w:val="99"/>
    <w:rPr>
      <w:sz w:val="18"/>
      <w:szCs w:val="18"/>
    </w:rPr>
  </w:style>
  <w:style w:type="paragraph" w:styleId="18">
    <w:name w:val="footer"/>
    <w:basedOn w:val="1"/>
    <w:link w:val="37"/>
    <w:qFormat/>
    <w:uiPriority w:val="99"/>
    <w:pPr>
      <w:tabs>
        <w:tab w:val="center" w:pos="4153"/>
        <w:tab w:val="right" w:pos="8306"/>
      </w:tabs>
      <w:snapToGrid w:val="0"/>
      <w:jc w:val="left"/>
    </w:pPr>
    <w:rPr>
      <w:sz w:val="18"/>
      <w:szCs w:val="18"/>
    </w:rPr>
  </w:style>
  <w:style w:type="paragraph" w:styleId="19">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1">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2">
    <w:name w:val="Normal (Web)"/>
    <w:basedOn w:val="1"/>
    <w:qFormat/>
    <w:uiPriority w:val="0"/>
    <w:pPr>
      <w:spacing w:before="100" w:beforeAutospacing="1" w:after="100" w:afterAutospacing="1"/>
      <w:jc w:val="left"/>
    </w:pPr>
    <w:rPr>
      <w:rFonts w:cs="Times New Roman"/>
      <w:kern w:val="0"/>
      <w:sz w:val="24"/>
    </w:rPr>
  </w:style>
  <w:style w:type="paragraph" w:styleId="23">
    <w:name w:val="index 1"/>
    <w:basedOn w:val="1"/>
    <w:next w:val="1"/>
    <w:qFormat/>
    <w:uiPriority w:val="0"/>
    <w:pPr>
      <w:jc w:val="center"/>
    </w:pPr>
    <w:rPr>
      <w:rFonts w:ascii="Arial" w:hAnsi="Arial" w:eastAsia="Arial" w:cs="Arial"/>
      <w:b/>
      <w:bCs/>
      <w:sz w:val="28"/>
    </w:rPr>
  </w:style>
  <w:style w:type="paragraph" w:styleId="24">
    <w:name w:val="annotation subject"/>
    <w:basedOn w:val="13"/>
    <w:next w:val="13"/>
    <w:link w:val="59"/>
    <w:qFormat/>
    <w:uiPriority w:val="99"/>
    <w:rPr>
      <w:rFonts w:ascii="方正仿宋_GB2312" w:hAnsi="方正仿宋_GB2312" w:eastAsia="方正仿宋_GB2312" w:cs="方正仿宋_GB2312"/>
      <w:b/>
      <w:bCs/>
    </w:rPr>
  </w:style>
  <w:style w:type="paragraph" w:styleId="25">
    <w:name w:val="Body Text First Indent"/>
    <w:basedOn w:val="7"/>
    <w:qFormat/>
    <w:uiPriority w:val="99"/>
    <w:pPr>
      <w:ind w:firstLine="420" w:firstLineChars="100"/>
    </w:p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7"/>
    <w:qFormat/>
    <w:uiPriority w:val="99"/>
    <w:rPr>
      <w:rFonts w:ascii="方正仿宋_GB2312" w:hAnsi="方正仿宋_GB2312" w:eastAsia="方正仿宋_GB2312" w:cs="方正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9"/>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9"/>
    <w:qFormat/>
    <w:uiPriority w:val="99"/>
    <w:rPr>
      <w:rFonts w:ascii="方正仿宋_GB2312" w:hAnsi="方正仿宋_GB2312" w:eastAsia="方正仿宋_GB2312" w:cs="方正仿宋_GB2312"/>
      <w:sz w:val="18"/>
      <w:szCs w:val="18"/>
    </w:rPr>
  </w:style>
  <w:style w:type="character" w:customStyle="1" w:styleId="37">
    <w:name w:val="页脚 Char"/>
    <w:basedOn w:val="28"/>
    <w:link w:val="18"/>
    <w:qFormat/>
    <w:uiPriority w:val="99"/>
    <w:rPr>
      <w:rFonts w:ascii="方正仿宋_GB2312" w:hAnsi="方正仿宋_GB2312" w:eastAsia="方正仿宋_GB2312" w:cs="方正仿宋_GB2312"/>
      <w:sz w:val="18"/>
      <w:szCs w:val="18"/>
    </w:rPr>
  </w:style>
  <w:style w:type="character" w:customStyle="1" w:styleId="38">
    <w:name w:val="纯文本 Char"/>
    <w:link w:val="15"/>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方正仿宋_GB2312" w:hAnsi="方正仿宋_GB2312" w:eastAsia="方正仿宋_GB2312" w:cs="方正仿宋_GB2312"/>
      <w:szCs w:val="20"/>
    </w:rPr>
  </w:style>
  <w:style w:type="character" w:customStyle="1" w:styleId="45">
    <w:name w:val="日期 Char"/>
    <w:link w:val="16"/>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方正仿宋_GB2312" w:hAnsi="方正仿宋_GB2312" w:eastAsia="方正仿宋_GB2312" w:cs="方正仿宋_GB2312"/>
      <w:szCs w:val="20"/>
    </w:rPr>
  </w:style>
  <w:style w:type="character" w:customStyle="1" w:styleId="48">
    <w:name w:val="批注文字 Char1"/>
    <w:link w:val="13"/>
    <w:qFormat/>
    <w:uiPriority w:val="0"/>
    <w:rPr>
      <w:rFonts w:ascii="Arial" w:hAnsi="Arial" w:eastAsia="黑体" w:cs="Arial"/>
      <w:szCs w:val="20"/>
    </w:rPr>
  </w:style>
  <w:style w:type="character" w:customStyle="1" w:styleId="49">
    <w:name w:val="标题 1 Char"/>
    <w:basedOn w:val="28"/>
    <w:link w:val="8"/>
    <w:qFormat/>
    <w:uiPriority w:val="9"/>
    <w:rPr>
      <w:rFonts w:ascii="方正仿宋_GB2312" w:hAnsi="方正仿宋_GB2312" w:eastAsia="方正仿宋_GB2312" w:cs="方正仿宋_GB2312"/>
      <w:b/>
      <w:bCs/>
      <w:kern w:val="44"/>
      <w:sz w:val="44"/>
      <w:szCs w:val="44"/>
    </w:rPr>
  </w:style>
  <w:style w:type="paragraph" w:customStyle="1" w:styleId="50">
    <w:name w:val="TOC 标题1"/>
    <w:basedOn w:val="8"/>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10"/>
    <w:qFormat/>
    <w:uiPriority w:val="9"/>
    <w:rPr>
      <w:rFonts w:ascii="方正仿宋_GB2312" w:hAnsi="方正仿宋_GB2312" w:eastAsia="方正仿宋_GB2312" w:cs="方正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herese" w:hAnsi="Therese"/>
      <w:color w:val="000000"/>
      <w:sz w:val="22"/>
      <w:szCs w:val="22"/>
    </w:rPr>
  </w:style>
  <w:style w:type="character" w:customStyle="1" w:styleId="54">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11"/>
    <w:qFormat/>
    <w:uiPriority w:val="0"/>
    <w:rPr>
      <w:rFonts w:ascii="方正仿宋_GB2312" w:hAnsi="方正仿宋_GB2312" w:eastAsia="方正仿宋_GB2312" w:cs="方正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4"/>
    <w:qFormat/>
    <w:uiPriority w:val="99"/>
    <w:rPr>
      <w:rFonts w:ascii="方正仿宋_GB2312" w:hAnsi="方正仿宋_GB2312" w:eastAsia="方正仿宋_GB2312" w:cs="方正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5">
    <w:name w:val="_Style 7"/>
    <w:basedOn w:val="1"/>
    <w:next w:val="41"/>
    <w:qFormat/>
    <w:uiPriority w:val="99"/>
    <w:pPr>
      <w:ind w:firstLine="420" w:firstLineChars="200"/>
    </w:pPr>
  </w:style>
  <w:style w:type="paragraph" w:customStyle="1" w:styleId="66">
    <w:name w:val="表格文字"/>
    <w:basedOn w:val="1"/>
    <w:qFormat/>
    <w:uiPriority w:val="0"/>
    <w:rPr>
      <w:bCs/>
      <w:spacing w:val="1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53</Pages>
  <Words>1820</Words>
  <Characters>1992</Characters>
  <Lines>1</Lines>
  <Paragraphs>1</Paragraphs>
  <TotalTime>15</TotalTime>
  <ScaleCrop>false</ScaleCrop>
  <LinksUpToDate>false</LinksUpToDate>
  <CharactersWithSpaces>2175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王啸</cp:lastModifiedBy>
  <cp:lastPrinted>2025-12-18T03:22:00Z</cp:lastPrinted>
  <dcterms:modified xsi:type="dcterms:W3CDTF">2026-05-25T02:29:07Z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F16A326A20414061AE21255AD88F9FB9_13</vt:lpwstr>
  </property>
  <property fmtid="{D5CDD505-2E9C-101B-9397-08002B2CF9AE}" pid="4" name="KSOTemplateDocerSaveRecord">
    <vt:lpwstr>eyJoZGlkIjoiYmExNjA4YzE1YTVhOTk1YTlmMDdiZGMyM2JmOGYxZWIiLCJ1c2VySWQiOiI0Mjg4OTc4MDUifQ==</vt:lpwstr>
  </property>
</Properties>
</file>