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0300C">
      <w:pPr>
        <w:pStyle w:val="2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调</w:t>
      </w:r>
    </w:p>
    <w:p w14:paraId="2D3D82C1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C84A0FC">
      <w:pPr>
        <w:pStyle w:val="2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研</w:t>
      </w:r>
    </w:p>
    <w:p w14:paraId="4DBDCC62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30157887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文</w:t>
      </w:r>
    </w:p>
    <w:p w14:paraId="0DB7FE96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99D8E32">
      <w:pPr>
        <w:pStyle w:val="2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件</w:t>
      </w:r>
    </w:p>
    <w:p w14:paraId="4941DD5C"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76589EF2"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68428EC4"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46C21913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default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名称：</w:t>
      </w:r>
      <w:r>
        <w:rPr>
          <w:rFonts w:hint="eastAsia" w:cs="宋体"/>
          <w:b/>
          <w:color w:val="auto"/>
          <w:sz w:val="28"/>
          <w:highlight w:val="none"/>
          <w:lang w:eastAsia="zh-CN"/>
        </w:rPr>
        <w:t>滁州市第一人民医院</w:t>
      </w:r>
      <w:r>
        <w:rPr>
          <w:rFonts w:hint="eastAsia" w:cs="宋体"/>
          <w:b/>
          <w:color w:val="auto"/>
          <w:sz w:val="28"/>
          <w:highlight w:val="none"/>
          <w:lang w:val="en-US" w:eastAsia="zh-CN"/>
        </w:rPr>
        <w:t>胰岛素泵及配套耗材设备调研文件</w:t>
      </w:r>
    </w:p>
    <w:p w14:paraId="0E3C8FC9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编号：</w:t>
      </w: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  <w:t xml:space="preserve"> DY2026013 </w:t>
      </w:r>
    </w:p>
    <w:p w14:paraId="13D11664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</w:pPr>
    </w:p>
    <w:p w14:paraId="69B5C09E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  <w:t>2026年8月</w:t>
      </w:r>
    </w:p>
    <w:p w14:paraId="23556E9E">
      <w:pPr>
        <w:numPr>
          <w:ilvl w:val="0"/>
          <w:numId w:val="1"/>
        </w:numPr>
        <w:ind w:left="0" w:leftChars="0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产品清单</w:t>
      </w:r>
    </w:p>
    <w:tbl>
      <w:tblPr>
        <w:tblStyle w:val="7"/>
        <w:tblW w:w="8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554"/>
        <w:gridCol w:w="1749"/>
        <w:gridCol w:w="2781"/>
      </w:tblGrid>
      <w:tr w14:paraId="36952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54" w:type="dxa"/>
            <w:vAlign w:val="center"/>
          </w:tcPr>
          <w:p w14:paraId="7CD2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产品序号</w:t>
            </w:r>
          </w:p>
        </w:tc>
        <w:tc>
          <w:tcPr>
            <w:tcW w:w="2554" w:type="dxa"/>
            <w:vAlign w:val="center"/>
          </w:tcPr>
          <w:p w14:paraId="4161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749" w:type="dxa"/>
            <w:vAlign w:val="center"/>
          </w:tcPr>
          <w:p w14:paraId="12EA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预估采购数量</w:t>
            </w:r>
          </w:p>
        </w:tc>
        <w:tc>
          <w:tcPr>
            <w:tcW w:w="2781" w:type="dxa"/>
            <w:vAlign w:val="center"/>
          </w:tcPr>
          <w:p w14:paraId="7C3A2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660D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54" w:type="dxa"/>
            <w:vAlign w:val="center"/>
          </w:tcPr>
          <w:p w14:paraId="368E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54" w:type="dxa"/>
            <w:vAlign w:val="center"/>
          </w:tcPr>
          <w:p w14:paraId="028C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胰岛素泵</w:t>
            </w:r>
          </w:p>
        </w:tc>
        <w:tc>
          <w:tcPr>
            <w:tcW w:w="1749" w:type="dxa"/>
            <w:vAlign w:val="center"/>
          </w:tcPr>
          <w:p w14:paraId="03E98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20台</w:t>
            </w:r>
          </w:p>
        </w:tc>
        <w:tc>
          <w:tcPr>
            <w:tcW w:w="2781" w:type="dxa"/>
            <w:vAlign w:val="center"/>
          </w:tcPr>
          <w:p w14:paraId="3BBC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 w14:paraId="1E0C5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54" w:type="dxa"/>
            <w:vAlign w:val="center"/>
          </w:tcPr>
          <w:p w14:paraId="2657C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54" w:type="dxa"/>
            <w:vAlign w:val="center"/>
          </w:tcPr>
          <w:p w14:paraId="0382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配套储药器</w:t>
            </w:r>
          </w:p>
        </w:tc>
        <w:tc>
          <w:tcPr>
            <w:tcW w:w="1749" w:type="dxa"/>
            <w:vMerge w:val="restart"/>
            <w:vAlign w:val="center"/>
          </w:tcPr>
          <w:p w14:paraId="14AF6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120套/台/年</w:t>
            </w:r>
          </w:p>
        </w:tc>
        <w:tc>
          <w:tcPr>
            <w:tcW w:w="2781" w:type="dxa"/>
            <w:vMerge w:val="restart"/>
            <w:vAlign w:val="center"/>
          </w:tcPr>
          <w:p w14:paraId="7F78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耗材需在安徽省医药集中采购平台挂网目录内，响应报价需承诺可上传平台。</w:t>
            </w:r>
          </w:p>
        </w:tc>
      </w:tr>
      <w:tr w14:paraId="2E132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54" w:type="dxa"/>
            <w:vAlign w:val="center"/>
          </w:tcPr>
          <w:p w14:paraId="2A79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54" w:type="dxa"/>
            <w:vAlign w:val="center"/>
          </w:tcPr>
          <w:p w14:paraId="5F2C0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配套管路</w:t>
            </w:r>
          </w:p>
        </w:tc>
        <w:tc>
          <w:tcPr>
            <w:tcW w:w="1749" w:type="dxa"/>
            <w:vMerge w:val="continue"/>
            <w:vAlign w:val="center"/>
          </w:tcPr>
          <w:p w14:paraId="642A9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81" w:type="dxa"/>
            <w:vMerge w:val="continue"/>
            <w:shd w:val="clear" w:color="auto" w:fill="auto"/>
            <w:vAlign w:val="center"/>
          </w:tcPr>
          <w:p w14:paraId="3AF7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E31108E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 w14:paraId="29F04E32">
      <w:pPr>
        <w:numPr>
          <w:ilvl w:val="0"/>
          <w:numId w:val="1"/>
        </w:numPr>
        <w:ind w:left="0" w:leftChars="0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材料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及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要求</w:t>
      </w:r>
    </w:p>
    <w:p w14:paraId="05E315FE">
      <w:pPr>
        <w:numPr>
          <w:ilvl w:val="0"/>
          <w:numId w:val="2"/>
        </w:numPr>
        <w:bidi w:val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参数响应表（</w:t>
      </w:r>
      <w:r>
        <w:rPr>
          <w:rFonts w:hint="eastAsia" w:ascii="方正仿宋_GB2312" w:hAnsi="方正仿宋_GB2312" w:eastAsia="方正仿宋_GB2312" w:cs="方正仿宋_GB2312"/>
          <w:color w:val="FF0000"/>
          <w:sz w:val="32"/>
          <w:szCs w:val="32"/>
          <w:lang w:val="en-US" w:eastAsia="zh-CN"/>
        </w:rPr>
        <w:t>每页加盖厂家公章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）</w:t>
      </w:r>
    </w:p>
    <w:p w14:paraId="1261332A">
      <w:pPr>
        <w:pStyle w:val="2"/>
        <w:numPr>
          <w:ilvl w:val="0"/>
          <w:numId w:val="0"/>
        </w:numPr>
        <w:ind w:left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各响应公司根据本文件的参数响应表模板填写产品信息。</w:t>
      </w:r>
    </w:p>
    <w:p w14:paraId="52978BF1">
      <w:pPr>
        <w:pStyle w:val="2"/>
        <w:numPr>
          <w:ilvl w:val="0"/>
          <w:numId w:val="2"/>
        </w:numPr>
        <w:ind w:left="0" w:leftChars="0" w:firstLine="0" w:firstLineChars="0"/>
        <w:rPr>
          <w:rFonts w:hint="eastAsia" w:ascii="方正仿宋_GB2312" w:hAnsi="方正仿宋_GB2312" w:eastAsia="方正仿宋_GB2312" w:cs="方正仿宋_GB2312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Cs w:val="0"/>
          <w:spacing w:val="0"/>
          <w:kern w:val="2"/>
          <w:sz w:val="32"/>
          <w:szCs w:val="32"/>
          <w:lang w:val="en-US" w:eastAsia="zh-CN" w:bidi="ar-SA"/>
        </w:rPr>
        <w:t>响应报价表</w:t>
      </w:r>
    </w:p>
    <w:p w14:paraId="15B4C54B">
      <w:pPr>
        <w:pStyle w:val="2"/>
        <w:numPr>
          <w:ilvl w:val="0"/>
          <w:numId w:val="0"/>
        </w:numPr>
        <w:ind w:leftChars="0"/>
        <w:rPr>
          <w:rFonts w:hint="default" w:ascii="方正仿宋_GB2312" w:hAnsi="方正仿宋_GB2312" w:eastAsia="方正仿宋_GB2312" w:cs="方正仿宋_GB2312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各响应公司根据本文件的响应报价表模板填写产品报价等信息。</w:t>
      </w:r>
    </w:p>
    <w:p w14:paraId="34E71C52">
      <w:pPr>
        <w:numPr>
          <w:ilvl w:val="0"/>
          <w:numId w:val="2"/>
        </w:numPr>
        <w:bidi w:val="0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材料</w:t>
      </w:r>
    </w:p>
    <w:p w14:paraId="0A676D91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医疗器械注册证/备案证/非医疗器械证明；</w:t>
      </w:r>
    </w:p>
    <w:p w14:paraId="3963B91F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产品检验报告、说明书；</w:t>
      </w:r>
    </w:p>
    <w:p w14:paraId="294CE944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产品彩页；</w:t>
      </w:r>
    </w:p>
    <w:p w14:paraId="1014AA29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产品业绩：1年内的产品销售合同或发票；</w:t>
      </w:r>
    </w:p>
    <w:p w14:paraId="67D4BC87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其他可证明产品核心参数的材料（</w:t>
      </w:r>
      <w:r>
        <w:rPr>
          <w:rFonts w:hint="eastAsia" w:ascii="方正仿宋_GB2312" w:hAnsi="方正仿宋_GB2312" w:eastAsia="方正仿宋_GB2312" w:cs="方正仿宋_GB2312"/>
          <w:color w:val="FF0000"/>
          <w:sz w:val="32"/>
          <w:szCs w:val="32"/>
          <w:lang w:val="en-US" w:eastAsia="zh-CN"/>
        </w:rPr>
        <w:t>每页加盖厂家公章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）。</w:t>
      </w:r>
    </w:p>
    <w:p w14:paraId="72C4683D">
      <w:pPr>
        <w:numPr>
          <w:ilvl w:val="0"/>
          <w:numId w:val="0"/>
        </w:numPr>
        <w:bidi w:val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0F2BD97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6AAEEC2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9F4BB41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1AE948CC">
      <w:pPr>
        <w:numPr>
          <w:ilvl w:val="0"/>
          <w:numId w:val="0"/>
        </w:numPr>
        <w:bidi w:val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响应报价表</w:t>
      </w:r>
    </w:p>
    <w:tbl>
      <w:tblPr>
        <w:tblStyle w:val="6"/>
        <w:tblW w:w="6104" w:type="pct"/>
        <w:tblInd w:w="-8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1076"/>
        <w:gridCol w:w="1068"/>
        <w:gridCol w:w="745"/>
        <w:gridCol w:w="1132"/>
        <w:gridCol w:w="1286"/>
        <w:gridCol w:w="1220"/>
        <w:gridCol w:w="2314"/>
      </w:tblGrid>
      <w:tr w14:paraId="5CC27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61" w:hRule="atLeast"/>
        </w:trPr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0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调研产品名称</w:t>
            </w:r>
          </w:p>
        </w:tc>
        <w:tc>
          <w:tcPr>
            <w:tcW w:w="424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C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胰岛素泵及配套耗材</w:t>
            </w:r>
          </w:p>
        </w:tc>
      </w:tr>
      <w:tr w14:paraId="5E171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供应商名称及盖章</w:t>
            </w:r>
          </w:p>
        </w:tc>
        <w:tc>
          <w:tcPr>
            <w:tcW w:w="424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050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424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C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01C2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7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55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注册证名称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00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规格型号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028CD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C6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报价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594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厂家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139B2">
            <w:pPr>
              <w:jc w:val="both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注册证号</w:t>
            </w: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8F9A">
            <w:pPr>
              <w:jc w:val="both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3D44B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胰岛素泵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1C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48E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35D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F1C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CE2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6C8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EF5C">
            <w:pPr>
              <w:jc w:val="both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质保期：</w:t>
            </w:r>
          </w:p>
        </w:tc>
      </w:tr>
      <w:tr w14:paraId="2EB44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配套储药盒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40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748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EAB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547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175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A80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C737D">
            <w:pPr>
              <w:jc w:val="both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流水号：</w:t>
            </w:r>
          </w:p>
        </w:tc>
      </w:tr>
      <w:tr w14:paraId="2E472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配套管路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0E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8C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530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72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BEE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438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C4D01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流水号：</w:t>
            </w:r>
          </w:p>
        </w:tc>
      </w:tr>
    </w:tbl>
    <w:p w14:paraId="5AA4E5EB">
      <w:pPr>
        <w:numPr>
          <w:ilvl w:val="0"/>
          <w:numId w:val="0"/>
        </w:numPr>
        <w:bidi w:val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注：如有其他耗材，可加行填写。</w:t>
      </w:r>
    </w:p>
    <w:p w14:paraId="59098CB0">
      <w:pPr>
        <w:pStyle w:val="2"/>
      </w:pPr>
    </w:p>
    <w:p w14:paraId="68EEBF84">
      <w:pPr>
        <w:pStyle w:val="2"/>
      </w:pPr>
    </w:p>
    <w:p w14:paraId="6B2A2EDF">
      <w:pPr>
        <w:pStyle w:val="2"/>
      </w:pPr>
    </w:p>
    <w:p w14:paraId="0BB4C9A6">
      <w:pPr>
        <w:pStyle w:val="2"/>
      </w:pPr>
    </w:p>
    <w:p w14:paraId="7C613E65">
      <w:pPr>
        <w:pStyle w:val="2"/>
      </w:pPr>
    </w:p>
    <w:p w14:paraId="61E28980">
      <w:pPr>
        <w:pStyle w:val="2"/>
      </w:pPr>
    </w:p>
    <w:p w14:paraId="0754F42C">
      <w:pPr>
        <w:pStyle w:val="2"/>
      </w:pPr>
    </w:p>
    <w:p w14:paraId="1107AEC9">
      <w:pPr>
        <w:pStyle w:val="2"/>
      </w:pPr>
    </w:p>
    <w:p w14:paraId="295D1593">
      <w:pPr>
        <w:pStyle w:val="2"/>
      </w:pPr>
    </w:p>
    <w:p w14:paraId="209B6A30">
      <w:pPr>
        <w:pStyle w:val="2"/>
      </w:pPr>
    </w:p>
    <w:p w14:paraId="59CD1FE1">
      <w:pPr>
        <w:pStyle w:val="2"/>
      </w:pPr>
    </w:p>
    <w:p w14:paraId="393B729C">
      <w:pPr>
        <w:pStyle w:val="2"/>
      </w:pPr>
    </w:p>
    <w:p w14:paraId="05040AEF">
      <w:pPr>
        <w:pStyle w:val="2"/>
      </w:pPr>
    </w:p>
    <w:p w14:paraId="53A731BB">
      <w:pPr>
        <w:pStyle w:val="2"/>
      </w:pPr>
    </w:p>
    <w:p w14:paraId="3FAB1ECA">
      <w:pPr>
        <w:pStyle w:val="2"/>
      </w:pPr>
    </w:p>
    <w:p w14:paraId="105886C7">
      <w:pPr>
        <w:pStyle w:val="2"/>
      </w:pPr>
    </w:p>
    <w:p w14:paraId="0351BEBE">
      <w:pPr>
        <w:pStyle w:val="2"/>
      </w:pPr>
    </w:p>
    <w:p w14:paraId="28EFF8A9">
      <w:pPr>
        <w:pStyle w:val="2"/>
      </w:pPr>
    </w:p>
    <w:p w14:paraId="54C07E66">
      <w:pPr>
        <w:pStyle w:val="2"/>
      </w:pPr>
    </w:p>
    <w:p w14:paraId="57D5E7BB">
      <w:pPr>
        <w:pStyle w:val="2"/>
      </w:pPr>
    </w:p>
    <w:p w14:paraId="2464D859">
      <w:pPr>
        <w:pStyle w:val="2"/>
      </w:pPr>
    </w:p>
    <w:p w14:paraId="5B35E551">
      <w:pPr>
        <w:pStyle w:val="2"/>
      </w:pPr>
    </w:p>
    <w:p w14:paraId="3B2920CE">
      <w:pPr>
        <w:pStyle w:val="2"/>
      </w:pPr>
      <w:bookmarkStart w:id="0" w:name="_GoBack"/>
      <w:bookmarkEnd w:id="0"/>
    </w:p>
    <w:p w14:paraId="3DCCF2E6">
      <w:pPr>
        <w:pStyle w:val="2"/>
      </w:pPr>
    </w:p>
    <w:p w14:paraId="43DDF724">
      <w:pPr>
        <w:pStyle w:val="2"/>
      </w:pPr>
    </w:p>
    <w:p w14:paraId="3CCFE83F">
      <w:pPr>
        <w:numPr>
          <w:ilvl w:val="0"/>
          <w:numId w:val="0"/>
        </w:numPr>
        <w:bidi w:val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参数响应表</w:t>
      </w:r>
    </w:p>
    <w:p w14:paraId="7628F6FB">
      <w:pPr>
        <w:pStyle w:val="2"/>
      </w:pP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3"/>
        <w:gridCol w:w="2194"/>
        <w:gridCol w:w="3082"/>
      </w:tblGrid>
      <w:tr w14:paraId="15DB4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8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调研要求功能及参数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响应产品功能及参数</w:t>
            </w: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Style w:val="11"/>
                <w:sz w:val="24"/>
                <w:szCs w:val="24"/>
                <w:lang w:val="en-US" w:eastAsia="zh-CN" w:bidi="ar"/>
              </w:rPr>
              <w:t>响应参数位置</w:t>
            </w:r>
            <w:r>
              <w:rPr>
                <w:rStyle w:val="11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(填写参数在证明材料第几页）</w:t>
            </w:r>
          </w:p>
        </w:tc>
      </w:tr>
      <w:tr w14:paraId="39CDA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90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输注模式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ACC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D1B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B2A4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基础率分段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8EB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7B86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D4F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2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t>基础率设置步进量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3BB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7533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3141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3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t>基础率设置</w:t>
            </w:r>
            <w:r>
              <w:rPr>
                <w:rFonts w:hint="eastAsia"/>
                <w:lang w:val="en-US" w:eastAsia="zh-CN"/>
              </w:rPr>
              <w:t>范围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6238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B8B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1020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0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t>基础率校准功能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01F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405E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EE2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F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临基率速度设置范围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BFA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52A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B5AA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临基率时间设置范围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E91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4F5D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E9F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6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t>大剂量设置模式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813D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06C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BC65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t>大剂量输注速度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A88F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B29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2C1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4F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t>大剂量设置增量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DE84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5815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F47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0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t>大剂量</w:t>
            </w:r>
            <w:r>
              <w:rPr>
                <w:rFonts w:hint="eastAsia"/>
                <w:lang w:val="en-US" w:eastAsia="zh-CN"/>
              </w:rPr>
              <w:t>设置</w:t>
            </w:r>
            <w:r>
              <w:t>范围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6FF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FF5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EC5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0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t>日总量</w:t>
            </w:r>
            <w:r>
              <w:rPr>
                <w:rFonts w:hint="eastAsia"/>
                <w:lang w:val="en-US" w:eastAsia="zh-CN"/>
              </w:rPr>
              <w:t>设置</w:t>
            </w:r>
            <w:r>
              <w:t>范围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65FB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3A4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C77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数据存储与回顾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C6F1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4AFC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185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9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剂量限制功能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8D3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4E6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0C8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6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防水等级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C69A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1C3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EA31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D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安全报警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113F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1D9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3AFC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0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电池种类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B67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6B5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5A3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D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电池连续工作最低时长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FC00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5FCC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24C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C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设备设计使用年限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451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D80C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B92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EC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储药盒容量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5332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2E3C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6007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89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t>输注管路接口形式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8585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9751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9CAC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A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补充参数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8B3C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F8A4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32FB3451">
      <w:pPr>
        <w:pStyle w:val="2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EFA2F0-5D70-4E04-928E-D34D3A0393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9D57FED-C9A6-4325-994A-30A6D408ADB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FEF61B0-CA34-41C8-BA5F-97765F2B3EE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CD6CA8B-B445-4D4A-8226-7270C4BFE3C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19ED00"/>
    <w:multiLevelType w:val="singleLevel"/>
    <w:tmpl w:val="8119ED00"/>
    <w:lvl w:ilvl="0" w:tentative="0">
      <w:start w:val="1"/>
      <w:numFmt w:val="decimalFullWidth"/>
      <w:suff w:val="nothing"/>
      <w:lvlText w:val="%1、"/>
      <w:lvlJc w:val="left"/>
      <w:rPr>
        <w:rFonts w:hint="eastAsia" w:ascii="宋体" w:hAnsi="宋体" w:eastAsia="宋体" w:cs="宋体"/>
        <w:sz w:val="36"/>
        <w:szCs w:val="36"/>
      </w:rPr>
    </w:lvl>
  </w:abstractNum>
  <w:abstractNum w:abstractNumId="1">
    <w:nsid w:val="DAD8A5C5"/>
    <w:multiLevelType w:val="singleLevel"/>
    <w:tmpl w:val="DAD8A5C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6FA06D12"/>
    <w:multiLevelType w:val="singleLevel"/>
    <w:tmpl w:val="6FA06D12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36276"/>
    <w:rsid w:val="02EF38AF"/>
    <w:rsid w:val="03800D34"/>
    <w:rsid w:val="042C0EBC"/>
    <w:rsid w:val="06DC0977"/>
    <w:rsid w:val="06EF0452"/>
    <w:rsid w:val="07921036"/>
    <w:rsid w:val="0C6277B4"/>
    <w:rsid w:val="0CD359DF"/>
    <w:rsid w:val="0DFE7425"/>
    <w:rsid w:val="104A0159"/>
    <w:rsid w:val="11AE1162"/>
    <w:rsid w:val="12BE0B99"/>
    <w:rsid w:val="13685067"/>
    <w:rsid w:val="14D3574C"/>
    <w:rsid w:val="15542020"/>
    <w:rsid w:val="159A3F68"/>
    <w:rsid w:val="16345D9B"/>
    <w:rsid w:val="16C3120C"/>
    <w:rsid w:val="1A0F4768"/>
    <w:rsid w:val="1B556A99"/>
    <w:rsid w:val="1C0A168B"/>
    <w:rsid w:val="1CC655B2"/>
    <w:rsid w:val="1DF223D6"/>
    <w:rsid w:val="1FD56680"/>
    <w:rsid w:val="204D5FEA"/>
    <w:rsid w:val="20BD23A3"/>
    <w:rsid w:val="221F6703"/>
    <w:rsid w:val="233A2855"/>
    <w:rsid w:val="255612F9"/>
    <w:rsid w:val="2A1532CC"/>
    <w:rsid w:val="2F693BB5"/>
    <w:rsid w:val="2F6B2A17"/>
    <w:rsid w:val="366365B4"/>
    <w:rsid w:val="38493B28"/>
    <w:rsid w:val="3986014B"/>
    <w:rsid w:val="3CB96B57"/>
    <w:rsid w:val="3D87152D"/>
    <w:rsid w:val="3DDF42CD"/>
    <w:rsid w:val="3F9D7F9C"/>
    <w:rsid w:val="3FB42275"/>
    <w:rsid w:val="420E2736"/>
    <w:rsid w:val="4214581B"/>
    <w:rsid w:val="483E7E42"/>
    <w:rsid w:val="492E7EB7"/>
    <w:rsid w:val="4F026BBE"/>
    <w:rsid w:val="500A342C"/>
    <w:rsid w:val="51002139"/>
    <w:rsid w:val="51FD2B1C"/>
    <w:rsid w:val="55BA1450"/>
    <w:rsid w:val="55E635FE"/>
    <w:rsid w:val="56312D95"/>
    <w:rsid w:val="564C1367"/>
    <w:rsid w:val="565803B4"/>
    <w:rsid w:val="599214EB"/>
    <w:rsid w:val="5DB706A3"/>
    <w:rsid w:val="5F1C2437"/>
    <w:rsid w:val="63C75C9C"/>
    <w:rsid w:val="64B83F99"/>
    <w:rsid w:val="656D4478"/>
    <w:rsid w:val="66860EDB"/>
    <w:rsid w:val="66C739CD"/>
    <w:rsid w:val="67696832"/>
    <w:rsid w:val="683C5CF5"/>
    <w:rsid w:val="6A425C34"/>
    <w:rsid w:val="6BF3008D"/>
    <w:rsid w:val="6D9E4D5C"/>
    <w:rsid w:val="6EDD18B4"/>
    <w:rsid w:val="6FAB550E"/>
    <w:rsid w:val="73DF0290"/>
    <w:rsid w:val="740D6797"/>
    <w:rsid w:val="74213B7A"/>
    <w:rsid w:val="77AB381C"/>
    <w:rsid w:val="78E905DA"/>
    <w:rsid w:val="79A77710"/>
    <w:rsid w:val="7A807CC3"/>
    <w:rsid w:val="7AF32287"/>
    <w:rsid w:val="7B7F74CC"/>
    <w:rsid w:val="7BEB1AB4"/>
    <w:rsid w:val="7E3A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rPr>
      <w:bCs/>
      <w:spacing w:val="1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51"/>
    <w:basedOn w:val="8"/>
    <w:qFormat/>
    <w:uiPriority w:val="0"/>
    <w:rPr>
      <w:rFonts w:hint="eastAsia" w:ascii="宋体" w:hAnsi="宋体" w:eastAsia="宋体" w:cs="宋体"/>
      <w:b/>
      <w:bCs/>
      <w:color w:val="FF0000"/>
      <w:sz w:val="21"/>
      <w:szCs w:val="21"/>
      <w:u w:val="none"/>
    </w:rPr>
  </w:style>
  <w:style w:type="character" w:customStyle="1" w:styleId="10">
    <w:name w:val="font71"/>
    <w:basedOn w:val="8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1">
    <w:name w:val="font21"/>
    <w:basedOn w:val="8"/>
    <w:qFormat/>
    <w:uiPriority w:val="0"/>
    <w:rPr>
      <w:rFonts w:hint="eastAsia" w:ascii="黑体" w:hAnsi="宋体" w:eastAsia="黑体" w:cs="黑体"/>
      <w:color w:val="FF0000"/>
      <w:sz w:val="28"/>
      <w:szCs w:val="28"/>
      <w:u w:val="none"/>
    </w:rPr>
  </w:style>
  <w:style w:type="character" w:customStyle="1" w:styleId="12">
    <w:name w:val="font3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4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8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560</Words>
  <Characters>574</Characters>
  <Lines>0</Lines>
  <Paragraphs>0</Paragraphs>
  <TotalTime>31</TotalTime>
  <ScaleCrop>false</ScaleCrop>
  <LinksUpToDate>false</LinksUpToDate>
  <CharactersWithSpaces>576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甜甜起司猫</cp:lastModifiedBy>
  <dcterms:modified xsi:type="dcterms:W3CDTF">2026-08-21T00:17:31Z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eyJoZGlkIjoiYzJmMTEyMmMwMzUxNGUzMTMxZWNiODdhZjY1YWM5Y2EiLCJ1c2VySWQiOiIyNDE2NTc5NDkifQ==</vt:lpwstr>
  </property>
  <property fmtid="{D5CDD505-2E9C-101B-9397-08002B2CF9AE}" pid="4" name="ICV">
    <vt:lpwstr>BAA36C70BE454F4AADC7366AD32F6A59_12</vt:lpwstr>
  </property>
</Properties>
</file>